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01" w:rsidRPr="0013756F" w:rsidRDefault="003C4E01" w:rsidP="003C4E01">
      <w:pPr>
        <w:pStyle w:val="Style1"/>
        <w:widowControl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  <w:bookmarkStart w:id="0" w:name="_GoBack"/>
      <w:bookmarkEnd w:id="0"/>
      <w:r w:rsidRPr="0013756F">
        <w:rPr>
          <w:rStyle w:val="FontStyle22"/>
          <w:rFonts w:asciiTheme="minorHAnsi" w:hAnsiTheme="minorHAnsi"/>
          <w:sz w:val="24"/>
          <w:szCs w:val="24"/>
          <w:lang w:eastAsia="pt-PT"/>
        </w:rPr>
        <w:t>Egídio Viganò</w:t>
      </w:r>
    </w:p>
    <w:p w:rsidR="003C4E01" w:rsidRPr="0013756F" w:rsidRDefault="003C4E01" w:rsidP="003C4E01">
      <w:pPr>
        <w:pStyle w:val="Style1"/>
        <w:widowControl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3C4E01" w:rsidRPr="0013756F" w:rsidRDefault="003C4E01" w:rsidP="003C4E01">
      <w:pPr>
        <w:pStyle w:val="Style1"/>
        <w:widowControl/>
        <w:jc w:val="center"/>
        <w:rPr>
          <w:rStyle w:val="FontStyle22"/>
          <w:rFonts w:asciiTheme="minorHAnsi" w:hAnsiTheme="minorHAnsi"/>
          <w:b/>
          <w:i/>
          <w:sz w:val="24"/>
          <w:szCs w:val="24"/>
          <w:lang w:eastAsia="pt-PT"/>
        </w:rPr>
      </w:pPr>
      <w:r w:rsidRPr="0013756F">
        <w:rPr>
          <w:rStyle w:val="FontStyle22"/>
          <w:rFonts w:asciiTheme="minorHAnsi" w:hAnsiTheme="minorHAnsi"/>
          <w:b/>
          <w:sz w:val="24"/>
          <w:szCs w:val="24"/>
          <w:lang w:eastAsia="pt-PT"/>
        </w:rPr>
        <w:t>Renovado empenho na disciplina religiosa</w:t>
      </w:r>
    </w:p>
    <w:p w:rsidR="003C4E01" w:rsidRPr="0013756F" w:rsidRDefault="003C4E01" w:rsidP="003C4E01">
      <w:pPr>
        <w:pStyle w:val="Style3"/>
        <w:widowControl/>
        <w:jc w:val="right"/>
        <w:rPr>
          <w:rStyle w:val="FontStyle21"/>
          <w:rFonts w:asciiTheme="minorHAnsi" w:hAnsiTheme="minorHAnsi"/>
          <w:b w:val="0"/>
          <w:color w:val="FF0000"/>
          <w:sz w:val="24"/>
          <w:szCs w:val="24"/>
          <w:lang w:eastAsia="pt-PT"/>
        </w:rPr>
      </w:pPr>
    </w:p>
    <w:p w:rsidR="003C4E01" w:rsidRPr="0013756F" w:rsidRDefault="003C4E01" w:rsidP="003C4E01">
      <w:pPr>
        <w:pStyle w:val="Style3"/>
        <w:widowControl/>
        <w:jc w:val="center"/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</w:pPr>
      <w:r w:rsidRPr="0013756F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Atos do Conselho Superior</w:t>
      </w:r>
    </w:p>
    <w:p w:rsidR="003C4E01" w:rsidRPr="0013756F" w:rsidRDefault="003C4E01" w:rsidP="003C4E01">
      <w:pPr>
        <w:pStyle w:val="Style1"/>
        <w:widowControl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3C4E01" w:rsidRPr="0013756F" w:rsidRDefault="003C4E01" w:rsidP="003C4E01">
      <w:pPr>
        <w:pStyle w:val="Style1"/>
        <w:widowControl/>
        <w:jc w:val="center"/>
        <w:rPr>
          <w:rStyle w:val="FontStyle22"/>
          <w:rFonts w:asciiTheme="minorHAnsi" w:hAnsiTheme="minorHAnsi"/>
          <w:i/>
          <w:sz w:val="24"/>
          <w:szCs w:val="24"/>
          <w:lang w:eastAsia="pt-PT"/>
        </w:rPr>
      </w:pPr>
      <w:r w:rsidRPr="0013756F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Ano LX – </w:t>
      </w:r>
      <w:r w:rsidR="00AA3176">
        <w:rPr>
          <w:rStyle w:val="FontStyle22"/>
          <w:rFonts w:asciiTheme="minorHAnsi" w:hAnsiTheme="minorHAnsi"/>
          <w:sz w:val="24"/>
          <w:szCs w:val="24"/>
          <w:lang w:eastAsia="pt-PT"/>
        </w:rPr>
        <w:t>JULHO</w:t>
      </w:r>
      <w:r w:rsidRPr="0013756F">
        <w:rPr>
          <w:rStyle w:val="FontStyle22"/>
          <w:rFonts w:asciiTheme="minorHAnsi" w:hAnsiTheme="minorHAnsi"/>
          <w:sz w:val="24"/>
          <w:szCs w:val="24"/>
          <w:lang w:eastAsia="pt-PT"/>
        </w:rPr>
        <w:t>-SETEMBRO, 1979</w:t>
      </w:r>
    </w:p>
    <w:p w:rsidR="003C4E01" w:rsidRPr="0013756F" w:rsidRDefault="003C4E01" w:rsidP="003C4E01">
      <w:pPr>
        <w:pStyle w:val="Style1"/>
        <w:widowControl/>
        <w:jc w:val="center"/>
        <w:rPr>
          <w:rStyle w:val="FontStyle22"/>
          <w:rFonts w:asciiTheme="minorHAnsi" w:hAnsiTheme="minorHAnsi"/>
          <w:b/>
          <w:i/>
          <w:sz w:val="24"/>
          <w:szCs w:val="24"/>
          <w:lang w:eastAsia="pt-PT"/>
        </w:rPr>
      </w:pPr>
    </w:p>
    <w:p w:rsidR="003C4E01" w:rsidRPr="0013756F" w:rsidRDefault="003C4E01" w:rsidP="003C4E01">
      <w:pPr>
        <w:pStyle w:val="Style2"/>
        <w:widowControl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22"/>
          <w:rFonts w:asciiTheme="minorHAnsi" w:hAnsiTheme="minorHAnsi"/>
          <w:sz w:val="24"/>
          <w:szCs w:val="24"/>
          <w:lang w:eastAsia="pt-PT"/>
        </w:rPr>
        <w:t>N. 293</w:t>
      </w:r>
    </w:p>
    <w:p w:rsidR="00B61244" w:rsidRPr="0013756F" w:rsidRDefault="00B61244">
      <w:pPr>
        <w:pStyle w:val="Style2"/>
        <w:widowControl/>
        <w:spacing w:line="240" w:lineRule="exact"/>
        <w:ind w:left="2938"/>
        <w:jc w:val="both"/>
        <w:rPr>
          <w:rFonts w:asciiTheme="minorHAnsi" w:hAnsiTheme="minorHAnsi"/>
        </w:rPr>
      </w:pPr>
    </w:p>
    <w:p w:rsidR="00280B20" w:rsidRPr="0013756F" w:rsidRDefault="00280B20">
      <w:pPr>
        <w:pStyle w:val="Style2"/>
        <w:widowControl/>
        <w:spacing w:line="240" w:lineRule="exact"/>
        <w:ind w:left="2938"/>
        <w:jc w:val="both"/>
        <w:rPr>
          <w:rFonts w:asciiTheme="minorHAnsi" w:hAnsiTheme="minorHAnsi"/>
        </w:rPr>
      </w:pPr>
    </w:p>
    <w:p w:rsidR="00B30A94" w:rsidRPr="0013756F" w:rsidRDefault="00B30A94">
      <w:pPr>
        <w:pStyle w:val="Style2"/>
        <w:widowControl/>
        <w:spacing w:line="240" w:lineRule="exact"/>
        <w:ind w:left="2938"/>
        <w:jc w:val="both"/>
        <w:rPr>
          <w:rFonts w:asciiTheme="minorHAnsi" w:hAnsiTheme="minorHAnsi"/>
        </w:rPr>
      </w:pPr>
    </w:p>
    <w:p w:rsidR="00B61244" w:rsidRPr="0013756F" w:rsidRDefault="00B61244" w:rsidP="003C4E01">
      <w:pPr>
        <w:pStyle w:val="Style2"/>
        <w:widowControl/>
        <w:spacing w:line="240" w:lineRule="exact"/>
        <w:jc w:val="both"/>
        <w:rPr>
          <w:rFonts w:asciiTheme="minorHAnsi" w:hAnsiTheme="minorHAnsi"/>
        </w:rPr>
      </w:pPr>
    </w:p>
    <w:p w:rsidR="003C4E01" w:rsidRPr="0013756F" w:rsidRDefault="003C4E01" w:rsidP="00505B11">
      <w:pPr>
        <w:pStyle w:val="Style2"/>
        <w:widowControl/>
        <w:spacing w:after="60" w:line="276" w:lineRule="auto"/>
        <w:ind w:firstLine="284"/>
        <w:jc w:val="both"/>
        <w:rPr>
          <w:rFonts w:asciiTheme="minorHAnsi" w:hAnsiTheme="minorHAnsi"/>
          <w:b/>
          <w:sz w:val="20"/>
          <w:szCs w:val="20"/>
          <w:lang w:eastAsia="pt-PT"/>
        </w:rPr>
      </w:pPr>
      <w:r w:rsidRPr="0013756F">
        <w:rPr>
          <w:rFonts w:asciiTheme="minorHAnsi" w:hAnsiTheme="minorHAnsi"/>
          <w:b/>
          <w:sz w:val="20"/>
          <w:szCs w:val="20"/>
        </w:rPr>
        <w:t xml:space="preserve">Introdução. </w:t>
      </w:r>
      <w:r w:rsidR="009A748C" w:rsidRPr="0013756F">
        <w:rPr>
          <w:rFonts w:asciiTheme="minorHAnsi" w:hAnsiTheme="minorHAnsi"/>
          <w:b/>
          <w:sz w:val="20"/>
          <w:szCs w:val="20"/>
        </w:rPr>
        <w:t>–</w:t>
      </w:r>
      <w:r w:rsidRPr="0013756F">
        <w:rPr>
          <w:rFonts w:asciiTheme="minorHAnsi" w:hAnsiTheme="minorHAnsi"/>
          <w:b/>
          <w:sz w:val="20"/>
          <w:szCs w:val="20"/>
        </w:rPr>
        <w:t xml:space="preserve"> </w:t>
      </w:r>
      <w:r w:rsidR="00217246" w:rsidRPr="0013756F">
        <w:rPr>
          <w:rFonts w:asciiTheme="minorHAnsi" w:hAnsiTheme="minorHAnsi"/>
          <w:b/>
          <w:sz w:val="20"/>
          <w:szCs w:val="20"/>
        </w:rPr>
        <w:t>“</w:t>
      </w:r>
      <w:r w:rsidR="009A748C" w:rsidRPr="0013756F">
        <w:rPr>
          <w:rFonts w:asciiTheme="minorHAnsi" w:hAnsiTheme="minorHAnsi"/>
          <w:b/>
          <w:sz w:val="20"/>
          <w:szCs w:val="20"/>
        </w:rPr>
        <w:t>Despertar a aurora</w:t>
      </w:r>
      <w:r w:rsidR="00217246" w:rsidRPr="0013756F">
        <w:rPr>
          <w:rFonts w:asciiTheme="minorHAnsi" w:hAnsiTheme="minorHAnsi"/>
          <w:b/>
          <w:sz w:val="20"/>
          <w:szCs w:val="20"/>
        </w:rPr>
        <w:t>”</w:t>
      </w:r>
      <w:r w:rsidR="009A748C" w:rsidRPr="0013756F">
        <w:rPr>
          <w:rFonts w:asciiTheme="minorHAnsi" w:hAnsiTheme="minorHAnsi"/>
          <w:b/>
          <w:sz w:val="20"/>
          <w:szCs w:val="20"/>
        </w:rPr>
        <w:t xml:space="preserve">. – </w:t>
      </w:r>
      <w:r w:rsidR="00505B11" w:rsidRPr="0013756F">
        <w:rPr>
          <w:rStyle w:val="FontStyle11"/>
          <w:rFonts w:asciiTheme="minorHAnsi" w:hAnsiTheme="minorHAnsi"/>
          <w:b/>
          <w:sz w:val="20"/>
          <w:szCs w:val="20"/>
          <w:lang w:eastAsia="pt-PT"/>
        </w:rPr>
        <w:t>Preocupar-se com uma estratégia de participação ativa.</w:t>
      </w:r>
      <w:r w:rsidR="009A748C" w:rsidRPr="0013756F">
        <w:rPr>
          <w:rFonts w:asciiTheme="minorHAnsi" w:hAnsiTheme="minorHAnsi"/>
          <w:b/>
          <w:sz w:val="20"/>
          <w:szCs w:val="20"/>
        </w:rPr>
        <w:t xml:space="preserve"> – Dom Bosco cultiva</w:t>
      </w:r>
      <w:r w:rsidR="0093485B" w:rsidRPr="0013756F">
        <w:rPr>
          <w:rFonts w:asciiTheme="minorHAnsi" w:hAnsiTheme="minorHAnsi"/>
          <w:b/>
          <w:sz w:val="20"/>
          <w:szCs w:val="20"/>
        </w:rPr>
        <w:t>va</w:t>
      </w:r>
      <w:r w:rsidR="009A748C" w:rsidRPr="0013756F">
        <w:rPr>
          <w:rFonts w:asciiTheme="minorHAnsi" w:hAnsiTheme="minorHAnsi"/>
          <w:b/>
          <w:sz w:val="20"/>
          <w:szCs w:val="20"/>
        </w:rPr>
        <w:t xml:space="preserve"> diligentemente </w:t>
      </w:r>
      <w:r w:rsidR="0093485B" w:rsidRPr="0013756F">
        <w:rPr>
          <w:rFonts w:asciiTheme="minorHAnsi" w:hAnsiTheme="minorHAnsi"/>
          <w:b/>
          <w:sz w:val="20"/>
          <w:szCs w:val="20"/>
        </w:rPr>
        <w:t>a</w:t>
      </w:r>
      <w:r w:rsidR="009A748C" w:rsidRPr="0013756F">
        <w:rPr>
          <w:rFonts w:asciiTheme="minorHAnsi" w:hAnsiTheme="minorHAnsi"/>
          <w:b/>
          <w:sz w:val="20"/>
          <w:szCs w:val="20"/>
        </w:rPr>
        <w:t xml:space="preserve"> disciplina do espírito. – Novidade de empenho na disciplina religiosa. – Domos </w:t>
      </w:r>
      <w:r w:rsidR="00217246" w:rsidRPr="0013756F">
        <w:rPr>
          <w:rFonts w:asciiTheme="minorHAnsi" w:hAnsiTheme="minorHAnsi"/>
          <w:b/>
          <w:sz w:val="20"/>
          <w:szCs w:val="20"/>
        </w:rPr>
        <w:t>“</w:t>
      </w:r>
      <w:r w:rsidR="009A748C" w:rsidRPr="0013756F">
        <w:rPr>
          <w:rFonts w:asciiTheme="minorHAnsi" w:hAnsiTheme="minorHAnsi"/>
          <w:b/>
          <w:sz w:val="20"/>
          <w:szCs w:val="20"/>
        </w:rPr>
        <w:t>Discípulos</w:t>
      </w:r>
      <w:r w:rsidR="00217246" w:rsidRPr="0013756F">
        <w:rPr>
          <w:rFonts w:asciiTheme="minorHAnsi" w:hAnsiTheme="minorHAnsi"/>
          <w:b/>
          <w:sz w:val="20"/>
          <w:szCs w:val="20"/>
        </w:rPr>
        <w:t>”</w:t>
      </w:r>
      <w:r w:rsidR="009A748C" w:rsidRPr="0013756F">
        <w:rPr>
          <w:rFonts w:asciiTheme="minorHAnsi" w:hAnsiTheme="minorHAnsi"/>
          <w:b/>
          <w:sz w:val="20"/>
          <w:szCs w:val="20"/>
        </w:rPr>
        <w:t>. – Conclusão.</w:t>
      </w:r>
    </w:p>
    <w:p w:rsidR="009A748C" w:rsidRPr="0013756F" w:rsidRDefault="009A748C" w:rsidP="003C4E01">
      <w:pPr>
        <w:pStyle w:val="Style2"/>
        <w:widowControl/>
        <w:spacing w:before="187"/>
        <w:ind w:left="2938"/>
        <w:jc w:val="right"/>
        <w:rPr>
          <w:rStyle w:val="FontStyle12"/>
          <w:rFonts w:asciiTheme="minorHAnsi" w:hAnsiTheme="minorHAnsi"/>
          <w:sz w:val="24"/>
          <w:szCs w:val="24"/>
          <w:lang w:eastAsia="pt-PT"/>
        </w:rPr>
      </w:pPr>
    </w:p>
    <w:p w:rsidR="00B30A94" w:rsidRPr="0013756F" w:rsidRDefault="00B30A94" w:rsidP="003C4E01">
      <w:pPr>
        <w:pStyle w:val="Style2"/>
        <w:widowControl/>
        <w:spacing w:before="187"/>
        <w:ind w:left="2938"/>
        <w:jc w:val="right"/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</w:pPr>
    </w:p>
    <w:p w:rsidR="00B61244" w:rsidRPr="0013756F" w:rsidRDefault="00B448E1" w:rsidP="003C4E01">
      <w:pPr>
        <w:pStyle w:val="Style2"/>
        <w:widowControl/>
        <w:spacing w:before="187"/>
        <w:ind w:left="2938"/>
        <w:jc w:val="right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 xml:space="preserve">Roma, </w:t>
      </w:r>
      <w:r w:rsidR="00772D82" w:rsidRPr="0013756F">
        <w:rPr>
          <w:rStyle w:val="FontStyle12"/>
          <w:rFonts w:asciiTheme="minorHAnsi" w:hAnsiTheme="minorHAnsi"/>
          <w:sz w:val="24"/>
          <w:szCs w:val="24"/>
          <w:lang w:eastAsia="pt-PT"/>
        </w:rPr>
        <w:t>Vigília de Pentecostes de 1979.</w:t>
      </w:r>
    </w:p>
    <w:p w:rsidR="00B61244" w:rsidRPr="0013756F" w:rsidRDefault="00B61244">
      <w:pPr>
        <w:pStyle w:val="Style3"/>
        <w:widowControl/>
        <w:spacing w:line="240" w:lineRule="exact"/>
        <w:jc w:val="both"/>
        <w:rPr>
          <w:rFonts w:asciiTheme="minorHAnsi" w:hAnsiTheme="minorHAnsi"/>
        </w:rPr>
      </w:pPr>
    </w:p>
    <w:p w:rsidR="00B61244" w:rsidRPr="0013756F" w:rsidRDefault="00B61244">
      <w:pPr>
        <w:pStyle w:val="Style3"/>
        <w:widowControl/>
        <w:spacing w:line="240" w:lineRule="exact"/>
        <w:jc w:val="both"/>
        <w:rPr>
          <w:rFonts w:asciiTheme="minorHAnsi" w:hAnsiTheme="minorHAnsi"/>
        </w:rPr>
      </w:pPr>
    </w:p>
    <w:p w:rsidR="00B61244" w:rsidRPr="0013756F" w:rsidRDefault="00772D82" w:rsidP="003C4E01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2"/>
          <w:rFonts w:asciiTheme="minorHAnsi" w:hAnsiTheme="minorHAnsi"/>
          <w:sz w:val="24"/>
          <w:szCs w:val="24"/>
          <w:lang w:eastAsia="pt-PT"/>
        </w:rPr>
        <w:t>Caríssimos,</w:t>
      </w:r>
    </w:p>
    <w:p w:rsidR="00B61244" w:rsidRPr="0013756F" w:rsidRDefault="00B61244" w:rsidP="003C4E01">
      <w:pPr>
        <w:pStyle w:val="Style4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B61244" w:rsidRPr="0013756F" w:rsidRDefault="00772D82" w:rsidP="003C4E01">
      <w:pPr>
        <w:pStyle w:val="Style4"/>
        <w:widowControl/>
        <w:spacing w:after="60"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Com os Apóstolos e Maria, na expectativa orante que caracteriza os dias que vão </w:t>
      </w:r>
      <w:r w:rsidRPr="0013756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da Ascensão a Pentecostes,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este ano o encerramento do mês de maio nos faz viver dias de contemplação na busca, dias de oração na esperança, dias de comunhão no mistério. É a </w:t>
      </w:r>
      <w:r w:rsidRPr="0013756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Igreja dos inícios,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pequena e sem experiência dos povos, mas com os seus me</w:t>
      </w:r>
      <w:r w:rsidR="00280B20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lh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ores elementos e com o mais alto potencial de futuro.</w:t>
      </w:r>
    </w:p>
    <w:p w:rsidR="00B61244" w:rsidRPr="0013756F" w:rsidRDefault="00772D82" w:rsidP="003C4E01">
      <w:pPr>
        <w:pStyle w:val="Style4"/>
        <w:widowControl/>
        <w:spacing w:after="60"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Se é verdade que hoje somos todos chamados a viver um novo clima de Pentecostes, procuremos imitar a Maria e os Apóstolos na expectativa e na disponibilidade ao Espírito Santo.</w:t>
      </w:r>
    </w:p>
    <w:p w:rsidR="00B61244" w:rsidRPr="0013756F" w:rsidRDefault="00772D82" w:rsidP="003C4E01">
      <w:pPr>
        <w:pStyle w:val="Style4"/>
        <w:widowControl/>
        <w:spacing w:after="60"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Nos meus contatos, cada vez mais frequentes, com os Irmãos de tantas Inspetorias, convenço-me sempre mais de que a Congregação está a entrar em sintonia com esta hora privilegiada do Espírito do Senhor.</w:t>
      </w:r>
    </w:p>
    <w:p w:rsidR="00B61244" w:rsidRPr="0013756F" w:rsidRDefault="00772D82" w:rsidP="003C4E01">
      <w:pPr>
        <w:pStyle w:val="Style4"/>
        <w:widowControl/>
        <w:spacing w:after="60"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O nosso relançamento mariano e a lembrança sobre o Sistema Preventivo de Dom Bosco estão despertando um pouco por toda a parte iniciativas de recuperação em profundidade que abrem o coração à confiança.</w:t>
      </w:r>
    </w:p>
    <w:p w:rsidR="00B61244" w:rsidRPr="0013756F" w:rsidRDefault="00772D82" w:rsidP="003C4E01">
      <w:pPr>
        <w:pStyle w:val="Style4"/>
        <w:widowControl/>
        <w:spacing w:after="60"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O Santo Padre, na sua primeira encíclica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AA3176">
        <w:rPr>
          <w:rStyle w:val="FontStyle13"/>
          <w:rFonts w:asciiTheme="minorHAnsi" w:hAnsiTheme="minorHAnsi"/>
          <w:i/>
          <w:sz w:val="24"/>
          <w:szCs w:val="24"/>
          <w:lang w:val="la-Latn" w:eastAsia="pt-PT"/>
        </w:rPr>
        <w:t>Redemptor Hominis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, nos diz que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estamos também nós, de alguma maneira, no tempo de um novo Advento, que é tempo de expectativa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(RH 1), e nos pergunta: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o que será necessário fazer, para que este novo advento da Igreja, conjugado com o</w:t>
      </w:r>
      <w:r w:rsidR="00280B20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já iminente fim do segundo Milê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nio, nos aproxime d</w:t>
      </w:r>
      <w:r w:rsidR="003F46B6">
        <w:rPr>
          <w:rStyle w:val="FontStyle13"/>
          <w:rFonts w:asciiTheme="minorHAnsi" w:hAnsiTheme="minorHAnsi"/>
          <w:sz w:val="24"/>
          <w:szCs w:val="24"/>
          <w:lang w:eastAsia="pt-PT"/>
        </w:rPr>
        <w:t>’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Aquele que a Sagrada Escritura chama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Pai perpétuo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,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Pater </w:t>
      </w:r>
      <w:r w:rsidRPr="00AA3176">
        <w:rPr>
          <w:rStyle w:val="FontStyle13"/>
          <w:rFonts w:asciiTheme="minorHAnsi" w:hAnsiTheme="minorHAnsi"/>
          <w:sz w:val="24"/>
          <w:szCs w:val="24"/>
          <w:lang w:val="la-Latn" w:eastAsia="pt-PT"/>
        </w:rPr>
        <w:t>futuri saeculi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?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(RH 7).</w:t>
      </w:r>
    </w:p>
    <w:p w:rsidR="00B61244" w:rsidRPr="0013756F" w:rsidRDefault="00B61244" w:rsidP="003C4E01">
      <w:pPr>
        <w:pStyle w:val="Style4"/>
        <w:widowControl/>
        <w:spacing w:after="60"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</w:p>
    <w:p w:rsidR="006C2709" w:rsidRPr="0013756F" w:rsidRDefault="00217246" w:rsidP="003C4E01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b/>
          <w:sz w:val="24"/>
          <w:szCs w:val="24"/>
          <w:lang w:eastAsia="pt-PT"/>
        </w:rPr>
      </w:pPr>
      <w:r w:rsidRPr="0013756F">
        <w:rPr>
          <w:rStyle w:val="FontStyle11"/>
          <w:rFonts w:asciiTheme="minorHAnsi" w:hAnsiTheme="minorHAnsi"/>
          <w:b/>
          <w:sz w:val="24"/>
          <w:szCs w:val="24"/>
          <w:lang w:eastAsia="pt-PT"/>
        </w:rPr>
        <w:lastRenderedPageBreak/>
        <w:t>“</w:t>
      </w:r>
      <w:r w:rsidR="006C2709" w:rsidRPr="0013756F">
        <w:rPr>
          <w:rStyle w:val="FontStyle11"/>
          <w:rFonts w:asciiTheme="minorHAnsi" w:hAnsiTheme="minorHAnsi"/>
          <w:b/>
          <w:sz w:val="24"/>
          <w:szCs w:val="24"/>
          <w:lang w:eastAsia="pt-PT"/>
        </w:rPr>
        <w:t>Despertar a Aurora</w:t>
      </w:r>
      <w:r w:rsidRPr="0013756F">
        <w:rPr>
          <w:rStyle w:val="FontStyle11"/>
          <w:rFonts w:asciiTheme="minorHAnsi" w:hAnsiTheme="minorHAnsi"/>
          <w:b/>
          <w:sz w:val="24"/>
          <w:szCs w:val="24"/>
          <w:lang w:eastAsia="pt-PT"/>
        </w:rPr>
        <w:t>”</w:t>
      </w:r>
    </w:p>
    <w:p w:rsidR="00280B20" w:rsidRPr="0013756F" w:rsidRDefault="00280B20" w:rsidP="003C4E01">
      <w:pPr>
        <w:pStyle w:val="Style2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6C2709" w:rsidRPr="0013756F" w:rsidRDefault="006C2709" w:rsidP="00F67ADA">
      <w:pPr>
        <w:pStyle w:val="Style3"/>
        <w:widowControl/>
        <w:spacing w:after="60" w:line="276" w:lineRule="auto"/>
        <w:ind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Tantos acontecimentos eclesiais recentes </w:t>
      </w:r>
      <w:r w:rsidRPr="0013756F">
        <w:rPr>
          <w:rStyle w:val="FontStyle13"/>
          <w:rFonts w:asciiTheme="minorHAnsi" w:hAnsiTheme="minorHAnsi"/>
          <w:spacing w:val="40"/>
          <w:sz w:val="24"/>
          <w:szCs w:val="24"/>
          <w:lang w:eastAsia="pt-PT"/>
        </w:rPr>
        <w:t>(a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eleição dos dois sucessores de Paulo VI, o ministério dinâmico de João Paulo II, a Conferência episcopal de Puebla, além de vários eventos ante</w:t>
      </w:r>
      <w:r w:rsidR="00F67ADA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riores ligados ao Concílio Ecumê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nico Vaticano II e, para nós, também os dois últimos Capítulos Gerais e outras iniciativas da Família Salesiana), vão manifestando um processo global assaz positivo de retomada da vocação cristã e religiosa.</w:t>
      </w:r>
    </w:p>
    <w:p w:rsidR="006C2709" w:rsidRPr="0013756F" w:rsidRDefault="006C2709" w:rsidP="00F67ADA">
      <w:pPr>
        <w:pStyle w:val="Style3"/>
        <w:widowControl/>
        <w:spacing w:after="60" w:line="276" w:lineRule="auto"/>
        <w:ind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Nasce, destarte, no ânimo do crente um sentido espon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 xml:space="preserve">tâneo de júbilo que o faz repetir com o salmista: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Desperta, meu coração, harpa e lira, despertai! Possa eu a aurora despertar!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(SI 56).</w:t>
      </w:r>
    </w:p>
    <w:p w:rsidR="006C2709" w:rsidRPr="0013756F" w:rsidRDefault="006C2709" w:rsidP="00F67ADA">
      <w:pPr>
        <w:pStyle w:val="Style3"/>
        <w:widowControl/>
        <w:spacing w:after="60" w:line="276" w:lineRule="auto"/>
        <w:ind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Há motivos para pensar</w:t>
      </w:r>
      <w:r w:rsidR="00F67ADA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que assistimos hoje na Igreja à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aurora de uma nova época de genuinidade cristã e cresci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>mento evangélico.</w:t>
      </w:r>
    </w:p>
    <w:p w:rsidR="006C2709" w:rsidRPr="0013756F" w:rsidRDefault="006C2709" w:rsidP="00F67ADA">
      <w:pPr>
        <w:pStyle w:val="Style3"/>
        <w:widowControl/>
        <w:spacing w:after="60" w:line="276" w:lineRule="auto"/>
        <w:ind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Mas a </w:t>
      </w:r>
      <w:r w:rsidRPr="0013756F">
        <w:rPr>
          <w:rStyle w:val="FontStyle15"/>
          <w:rFonts w:asciiTheme="minorHAnsi" w:hAnsiTheme="minorHAnsi"/>
          <w:b w:val="0"/>
          <w:i/>
          <w:sz w:val="24"/>
          <w:szCs w:val="24"/>
          <w:lang w:eastAsia="pt-PT"/>
        </w:rPr>
        <w:t>hora dos inícios,</w:t>
      </w:r>
      <w:r w:rsidRPr="0013756F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numa história da qual devemos participar como protagonistas, não se contenta simplesmente com uma atitude nossa de poetas a contemplar passivamente o que faz a natureza. Somos nós mesmos que, em sintonia com o Espírito do Senhor, somos chamados a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despertar a aurora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. Uma época nova na história não se reduz nunca a mera evolução, mas é </w:t>
      </w:r>
      <w:r w:rsidRPr="0013756F">
        <w:rPr>
          <w:rStyle w:val="FontStyle15"/>
          <w:rFonts w:asciiTheme="minorHAnsi" w:hAnsiTheme="minorHAnsi"/>
          <w:b w:val="0"/>
          <w:i/>
          <w:sz w:val="24"/>
          <w:szCs w:val="24"/>
          <w:lang w:eastAsia="pt-PT"/>
        </w:rPr>
        <w:t>fruto de empenho,</w:t>
      </w:r>
      <w:r w:rsidRPr="0013756F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ou seja, de vontade constante e decidida; cabe aos nossos esforços construí-la!</w:t>
      </w:r>
    </w:p>
    <w:p w:rsidR="006C2709" w:rsidRPr="0013756F" w:rsidRDefault="006C2709" w:rsidP="00F67ADA">
      <w:pPr>
        <w:pStyle w:val="Style3"/>
        <w:widowControl/>
        <w:spacing w:after="60" w:line="276" w:lineRule="auto"/>
        <w:ind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Para isso urge que, juntamente com a constatação das iniciativas de Deus e com a atração da novidade que envolve o nascimento de outra jornada original de vida eclesial, haja outrossim a consciência da nossa responsabilidade, a busca de uma metodologia de participação e uma programação realista e prática da nossa colaboração.</w:t>
      </w:r>
    </w:p>
    <w:p w:rsidR="00F67ADA" w:rsidRPr="0013756F" w:rsidRDefault="00F67ADA" w:rsidP="00F67ADA">
      <w:pPr>
        <w:pStyle w:val="Style3"/>
        <w:widowControl/>
        <w:spacing w:after="60" w:line="276" w:lineRule="auto"/>
        <w:ind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</w:p>
    <w:p w:rsidR="006C2709" w:rsidRPr="0013756F" w:rsidRDefault="00F67ADA" w:rsidP="00F67ADA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b/>
          <w:sz w:val="24"/>
          <w:szCs w:val="24"/>
          <w:lang w:eastAsia="pt-PT"/>
        </w:rPr>
      </w:pPr>
      <w:r w:rsidRPr="0013756F">
        <w:rPr>
          <w:rStyle w:val="FontStyle11"/>
          <w:rFonts w:asciiTheme="minorHAnsi" w:hAnsiTheme="minorHAnsi"/>
          <w:b/>
          <w:sz w:val="24"/>
          <w:szCs w:val="24"/>
          <w:lang w:eastAsia="pt-PT"/>
        </w:rPr>
        <w:t>Preocupar-se com uma</w:t>
      </w:r>
      <w:r w:rsidR="006C2709" w:rsidRPr="0013756F">
        <w:rPr>
          <w:rStyle w:val="FontStyle11"/>
          <w:rFonts w:asciiTheme="minorHAnsi" w:hAnsiTheme="minorHAnsi"/>
          <w:b/>
          <w:sz w:val="24"/>
          <w:szCs w:val="24"/>
          <w:lang w:eastAsia="pt-PT"/>
        </w:rPr>
        <w:t xml:space="preserve"> estratégia de parti</w:t>
      </w:r>
      <w:r w:rsidRPr="0013756F">
        <w:rPr>
          <w:rStyle w:val="FontStyle11"/>
          <w:rFonts w:asciiTheme="minorHAnsi" w:hAnsiTheme="minorHAnsi"/>
          <w:b/>
          <w:sz w:val="24"/>
          <w:szCs w:val="24"/>
          <w:lang w:eastAsia="pt-PT"/>
        </w:rPr>
        <w:t>c</w:t>
      </w:r>
      <w:r w:rsidR="006C2709" w:rsidRPr="0013756F">
        <w:rPr>
          <w:rStyle w:val="FontStyle11"/>
          <w:rFonts w:asciiTheme="minorHAnsi" w:hAnsiTheme="minorHAnsi"/>
          <w:b/>
          <w:sz w:val="24"/>
          <w:szCs w:val="24"/>
          <w:lang w:eastAsia="pt-PT"/>
        </w:rPr>
        <w:t>ipação ativa</w:t>
      </w:r>
    </w:p>
    <w:p w:rsidR="00F67ADA" w:rsidRPr="0013756F" w:rsidRDefault="00F67ADA" w:rsidP="00F67ADA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B61244" w:rsidRPr="0013756F" w:rsidRDefault="006C2709" w:rsidP="00F67ADA">
      <w:pPr>
        <w:pStyle w:val="Style3"/>
        <w:widowControl/>
        <w:spacing w:after="60" w:line="276" w:lineRule="auto"/>
        <w:ind w:right="14"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Para bem construir um avião seguro e veloz requer-se uma técnica sofisticada e precisa; para preparar convenien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 xml:space="preserve">temente um astronauta exigem-se muitas qualidades pessoais, além de longo e rigoroso treinamento; para mudar as estruturas de uma sociedade é indispensável não só formular um projeto corajoso, mas ainda programar concretamente a sua realização e dedicar-se a ela com grandes sacrifícios; </w:t>
      </w:r>
      <w:r w:rsidR="00772D82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para renovar o mundo e salvar o homem, a sabedoria divina inventou o mistério pascal, no qual há um lugar central para a renúncia de si mesmo até a morte. Não há salvação nem verdadeiro amor sem sacrifício; </w:t>
      </w:r>
      <w:r w:rsidR="00772D82" w:rsidRPr="0013756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não há renascimento eclesial sem livre aceitação da cruz. </w:t>
      </w:r>
      <w:r w:rsidR="00772D82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O verdadeiro discípulo de Cristo contempla a aurora de um novo dia, não de uma </w:t>
      </w:r>
      <w:r w:rsidR="00505B11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poltrona,</w:t>
      </w:r>
      <w:r w:rsidR="00772D82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mas do monte Calvário, preocupado, não em diminuir-lhe o encanto e a beleza, mas em assumir a responsabilidade que o leva a preencher com gestos de amor as subsequentes horas de luz; é esta uma faina diária que exige luta e sacrifício.</w:t>
      </w:r>
    </w:p>
    <w:p w:rsidR="00B61244" w:rsidRPr="0013756F" w:rsidRDefault="00772D82" w:rsidP="00F67ADA">
      <w:pPr>
        <w:pStyle w:val="Style4"/>
        <w:widowControl/>
        <w:spacing w:after="60"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Numa hora de inícios e de esperanças, como a nossa, é pedagogicamente indispensável focalizar nossa atenção sobre </w:t>
      </w:r>
      <w:r w:rsidRPr="0013756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um dado de fato sem o qual não poderemos </w:t>
      </w:r>
      <w:r w:rsidRPr="0013756F">
        <w:rPr>
          <w:rStyle w:val="FontStyle12"/>
          <w:rFonts w:asciiTheme="minorHAnsi" w:hAnsiTheme="minorHAnsi"/>
          <w:sz w:val="24"/>
          <w:szCs w:val="24"/>
          <w:lang w:eastAsia="pt-PT"/>
        </w:rPr>
        <w:lastRenderedPageBreak/>
        <w:t xml:space="preserve">ser protagonistas da novidade que nasce.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Trata-se de uma metodologia, indis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>pensável ao amor cristão: a disciplina do espírito.</w:t>
      </w:r>
    </w:p>
    <w:p w:rsidR="00B61244" w:rsidRPr="0013756F" w:rsidRDefault="00772D82" w:rsidP="00505B11">
      <w:pPr>
        <w:pStyle w:val="Style7"/>
        <w:widowControl/>
        <w:spacing w:after="60" w:line="276" w:lineRule="auto"/>
        <w:ind w:right="14"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4"/>
          <w:rFonts w:asciiTheme="minorHAnsi" w:hAnsiTheme="minorHAnsi"/>
          <w:sz w:val="24"/>
          <w:szCs w:val="24"/>
          <w:lang w:eastAsia="pt-PT"/>
        </w:rPr>
        <w:t>O empenho ascético, que é exercício de amor na renúncia</w:t>
      </w:r>
      <w:r w:rsidR="00505B11" w:rsidRPr="0013756F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e no sacrifício como dom de si, faz parte do mistério cristão de modo essencial; ele, além disso, caracteriza com um acento todo peculiar a própria natureza da Vida religiosa; não existe um só Instituto que haja desenvolvido o carisma do Fundador </w:t>
      </w:r>
      <w:r w:rsidR="00505B11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prescindindo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de uma disciplina concreta.</w:t>
      </w:r>
    </w:p>
    <w:p w:rsidR="0093485B" w:rsidRPr="0013756F" w:rsidRDefault="00772D82" w:rsidP="0093485B">
      <w:pPr>
        <w:pStyle w:val="Style4"/>
        <w:widowControl/>
        <w:spacing w:after="60"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É necessária, pois, uma consciência clara de elemento tão prático, sobre o qual tanto insistiram os santos e do qual nos falou de maneira muito exigente também o nosso querido Fundador.</w:t>
      </w:r>
    </w:p>
    <w:p w:rsidR="0093485B" w:rsidRPr="0013756F" w:rsidRDefault="0093485B" w:rsidP="0093485B">
      <w:pPr>
        <w:pStyle w:val="Style4"/>
        <w:widowControl/>
        <w:spacing w:after="60"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</w:p>
    <w:p w:rsidR="00B61244" w:rsidRPr="0013756F" w:rsidRDefault="00772D82" w:rsidP="0093485B">
      <w:pPr>
        <w:pStyle w:val="Style4"/>
        <w:widowControl/>
        <w:spacing w:after="60" w:line="276" w:lineRule="auto"/>
        <w:ind w:firstLine="284"/>
        <w:rPr>
          <w:rStyle w:val="FontStyle15"/>
          <w:rFonts w:asciiTheme="minorHAnsi" w:hAnsiTheme="minorHAnsi"/>
          <w:b w:val="0"/>
          <w:bCs w:val="0"/>
          <w:sz w:val="24"/>
          <w:szCs w:val="24"/>
          <w:lang w:eastAsia="pt-PT"/>
        </w:rPr>
      </w:pPr>
      <w:r w:rsidRPr="0013756F">
        <w:rPr>
          <w:rStyle w:val="FontStyle15"/>
          <w:rFonts w:asciiTheme="minorHAnsi" w:hAnsiTheme="minorHAnsi"/>
          <w:sz w:val="24"/>
          <w:szCs w:val="24"/>
          <w:lang w:eastAsia="pt-PT"/>
        </w:rPr>
        <w:t>Dom Bosco cultiva</w:t>
      </w:r>
      <w:r w:rsidR="0093485B" w:rsidRPr="0013756F">
        <w:rPr>
          <w:rStyle w:val="FontStyle15"/>
          <w:rFonts w:asciiTheme="minorHAnsi" w:hAnsiTheme="minorHAnsi"/>
          <w:sz w:val="24"/>
          <w:szCs w:val="24"/>
          <w:lang w:eastAsia="pt-PT"/>
        </w:rPr>
        <w:t>va</w:t>
      </w:r>
      <w:r w:rsidRPr="0013756F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diligentemente </w:t>
      </w:r>
      <w:r w:rsidR="0093485B" w:rsidRPr="0013756F">
        <w:rPr>
          <w:rStyle w:val="FontStyle15"/>
          <w:rFonts w:asciiTheme="minorHAnsi" w:hAnsiTheme="minorHAnsi"/>
          <w:sz w:val="24"/>
          <w:szCs w:val="24"/>
          <w:lang w:eastAsia="pt-PT"/>
        </w:rPr>
        <w:t>a</w:t>
      </w:r>
      <w:r w:rsidRPr="0013756F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disciplina do espírito</w:t>
      </w:r>
    </w:p>
    <w:p w:rsidR="00505B11" w:rsidRPr="0013756F" w:rsidRDefault="00505B11" w:rsidP="00F67ADA">
      <w:pPr>
        <w:pStyle w:val="Style8"/>
        <w:widowControl/>
        <w:spacing w:after="60" w:line="276" w:lineRule="auto"/>
        <w:ind w:right="2112"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</w:p>
    <w:p w:rsidR="006C2709" w:rsidRPr="0013756F" w:rsidRDefault="00772D82" w:rsidP="00F67ADA">
      <w:pPr>
        <w:pStyle w:val="Style5"/>
        <w:widowControl/>
        <w:spacing w:after="60" w:line="276" w:lineRule="auto"/>
        <w:ind w:right="14" w:firstLine="284"/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Queria Dom Bosco que os seus Salesianos vivessem uma disciplina concreta de vida religiosa. Além da sua caracte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 xml:space="preserve">rística pedagogia do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trabalho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e da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temperança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, insistia na adesão livre e simples, mas concreta, às Constitui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 xml:space="preserve">ções.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A observância das nossas regras custa fadigas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— escrevia ele próprio aos Irmãos numa circular de 1884 </w:t>
      </w:r>
      <w:r w:rsidRPr="0013756F">
        <w:rPr>
          <w:rStyle w:val="FontStyle13"/>
          <w:rFonts w:asciiTheme="minorHAnsi" w:hAnsiTheme="minorHAnsi"/>
          <w:spacing w:val="40"/>
          <w:sz w:val="24"/>
          <w:szCs w:val="24"/>
          <w:lang w:eastAsia="pt-PT"/>
        </w:rPr>
        <w:t>—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Pr="0013756F">
        <w:rPr>
          <w:rStyle w:val="FontStyle13"/>
          <w:rFonts w:asciiTheme="minorHAnsi" w:hAnsiTheme="minorHAnsi"/>
          <w:spacing w:val="40"/>
          <w:sz w:val="24"/>
          <w:szCs w:val="24"/>
          <w:lang w:eastAsia="pt-PT"/>
        </w:rPr>
        <w:t>(...)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Meus caros, queremos então ir de carruagem para o céu? Não foi para gozar que nos fizemos religiosos, mas para sofrer e conquistar méritos para a outra vida; não foi para mandar que nos consagramos a Deus, mas para</w:t>
      </w:r>
      <w:r w:rsidR="006C2709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obedecer; não para apegar-nos às criaturas, mas para praticar a caridade para com o próximo, movidos só pelo amor de </w:t>
      </w:r>
      <w:r w:rsidR="009C6E45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Deus; não para levar uma vida cô</w:t>
      </w:r>
      <w:r w:rsidR="006C2709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moda mas para ser pobres com Jesus Cristo, sofrer com Jesus Cristo na terra a fim de nos tornarmos dignos da sua glória no céu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="006C2709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(MB XVII </w:t>
      </w:r>
      <w:r w:rsidR="006C2709" w:rsidRPr="0013756F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>15-17).</w:t>
      </w:r>
    </w:p>
    <w:p w:rsidR="006C2709" w:rsidRPr="0013756F" w:rsidRDefault="006C2709" w:rsidP="00F67ADA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E na sua primeira carta circular (que já lembramos em janeiro; cf. ACS n. </w:t>
      </w:r>
      <w:r w:rsidRPr="0013756F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>291</w:t>
      </w:r>
      <w:r w:rsidRPr="0013756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),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Dom Bosco insistia com muita clareza: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Primeiro objetivo da nossa Sociedade é a santifi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>cação dos seus membros. Por isso cada um na sua entrada se despoje de qualquer outro pensamento, de qualquer outra solicitude. Quem entrasse para desfrutar uma vida tranquila, ter comodidades</w:t>
      </w:r>
      <w:r w:rsidR="005533FA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(...),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visaria um fim distorcido que não seria mais o </w:t>
      </w:r>
      <w:r w:rsidR="003F46B6">
        <w:rPr>
          <w:rStyle w:val="FontStyle13"/>
          <w:rFonts w:asciiTheme="minorHAnsi" w:hAnsiTheme="minorHAnsi"/>
          <w:sz w:val="24"/>
          <w:szCs w:val="24"/>
          <w:lang w:eastAsia="pt-PT"/>
        </w:rPr>
        <w:t>‘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sequere me</w:t>
      </w:r>
      <w:r w:rsidR="003F46B6">
        <w:rPr>
          <w:rStyle w:val="FontStyle13"/>
          <w:rFonts w:asciiTheme="minorHAnsi" w:hAnsiTheme="minorHAnsi"/>
          <w:sz w:val="24"/>
          <w:szCs w:val="24"/>
          <w:lang w:eastAsia="pt-PT"/>
        </w:rPr>
        <w:t>’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do Salvador, uma vez que buscaria a própria utilidade temporal, não o bem da alma</w:t>
      </w:r>
      <w:r w:rsidR="005533FA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(...)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.</w:t>
      </w:r>
      <w:r w:rsidR="005533FA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Nós colocamos como base a palavra do Salvador, que diz: </w:t>
      </w:r>
      <w:r w:rsidR="005533FA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(...)</w:t>
      </w:r>
      <w:r w:rsidRPr="0013756F">
        <w:rPr>
          <w:rStyle w:val="FontStyle13"/>
          <w:rFonts w:asciiTheme="minorHAnsi" w:hAnsiTheme="minorHAnsi"/>
          <w:spacing w:val="40"/>
          <w:sz w:val="24"/>
          <w:szCs w:val="24"/>
          <w:lang w:eastAsia="pt-PT"/>
        </w:rPr>
        <w:t xml:space="preserve">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Quem quiser ser meu discípulo </w:t>
      </w:r>
      <w:r w:rsidR="005533FA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(...)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siga-me com a oração, </w:t>
      </w:r>
      <w:r w:rsidRPr="0013756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com a penitência e sobretudo renuncie a si mesmo, tome a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cruz das tribulações cotidianas e siga-me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="005533FA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(...)</w:t>
      </w:r>
      <w:r w:rsidRPr="0013756F">
        <w:rPr>
          <w:rStyle w:val="FontStyle13"/>
          <w:rFonts w:asciiTheme="minorHAnsi" w:hAnsiTheme="minorHAnsi"/>
          <w:spacing w:val="40"/>
          <w:sz w:val="24"/>
          <w:szCs w:val="24"/>
          <w:lang w:eastAsia="pt-PT"/>
        </w:rPr>
        <w:t>.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Mas até quando </w:t>
      </w:r>
      <w:r w:rsidR="005741E5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o seguir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? Até a morte e, se fosse preciso, também a uma morte de cruz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(MB VIII </w:t>
      </w:r>
      <w:r w:rsidRPr="0013756F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>828-829</w:t>
      </w:r>
      <w:r w:rsidRPr="0013756F">
        <w:rPr>
          <w:rStyle w:val="FontStyle12"/>
          <w:rFonts w:asciiTheme="minorHAnsi" w:hAnsiTheme="minorHAnsi"/>
          <w:sz w:val="24"/>
          <w:szCs w:val="24"/>
          <w:lang w:eastAsia="pt-PT"/>
        </w:rPr>
        <w:t>).</w:t>
      </w:r>
    </w:p>
    <w:p w:rsidR="006C2709" w:rsidRPr="0013756F" w:rsidRDefault="006C2709" w:rsidP="00F67ADA">
      <w:pPr>
        <w:pStyle w:val="Style3"/>
        <w:widowControl/>
        <w:spacing w:after="60" w:line="276" w:lineRule="auto"/>
        <w:ind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Aos próprios meninos do Oratório, que Dom Bosco com grande visão sabia guiar à santidade, recomendava como estrada real a alegria intimamente ligada ao pleno cumpri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 xml:space="preserve">mento dos próprios deveres (cf. p. ex. o cap. </w:t>
      </w:r>
      <w:r w:rsidRPr="0013756F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>18</w:t>
      </w:r>
      <w:r w:rsidRPr="0013756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da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Vida de Domingos Savio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).</w:t>
      </w:r>
    </w:p>
    <w:p w:rsidR="006C2709" w:rsidRPr="0013756F" w:rsidRDefault="006C2709" w:rsidP="00F67ADA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E sabemos </w:t>
      </w:r>
      <w:r w:rsidR="005741E5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q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ue na sua </w:t>
      </w:r>
      <w:r w:rsidR="005741E5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práxis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educativa,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embora sempre tão manso, Dom Bosco não passava facilmente por cima das faltas de disciplina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(MB VI </w:t>
      </w:r>
      <w:r w:rsidRPr="0013756F">
        <w:rPr>
          <w:rStyle w:val="FontStyle12"/>
          <w:rFonts w:asciiTheme="minorHAnsi" w:hAnsiTheme="minorHAnsi"/>
          <w:sz w:val="24"/>
          <w:szCs w:val="24"/>
          <w:lang w:eastAsia="pt-PT"/>
        </w:rPr>
        <w:t>306).</w:t>
      </w:r>
    </w:p>
    <w:p w:rsidR="006C2709" w:rsidRPr="0013756F" w:rsidRDefault="006C2709" w:rsidP="00F67ADA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Podemos lembrar ainda a sua severa advertência sobre o futuro da nossa Família: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Enquanto os Salesianos e as Filhas de Maria Auxiliadora se consagrarem à oração e ao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lastRenderedPageBreak/>
        <w:t xml:space="preserve">trabalho, praticarem a temperança e cultivarem o espírito de pobreza, as duas Congregações farão grande bem; mas se por desgraça diminuírem o fervor e fugirem </w:t>
      </w:r>
      <w:r w:rsidR="005741E5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d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a fadiga, e amarem as comodidades da vida, terão encerrado a carreira, começará para elas a parábola descendente, irão de encontro ao chão e </w:t>
      </w:r>
      <w:r w:rsidR="005741E5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se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esfacelarão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(MB X </w:t>
      </w:r>
      <w:r w:rsidRPr="0013756F">
        <w:rPr>
          <w:rStyle w:val="FontStyle12"/>
          <w:rFonts w:asciiTheme="minorHAnsi" w:hAnsiTheme="minorHAnsi"/>
          <w:i w:val="0"/>
          <w:sz w:val="24"/>
          <w:szCs w:val="24"/>
          <w:lang w:eastAsia="pt-PT"/>
        </w:rPr>
        <w:t>651-652).</w:t>
      </w:r>
    </w:p>
    <w:p w:rsidR="00B61244" w:rsidRPr="0013756F" w:rsidRDefault="006C2709" w:rsidP="00F67ADA">
      <w:pPr>
        <w:pStyle w:val="Style3"/>
        <w:widowControl/>
        <w:spacing w:after="60" w:line="276" w:lineRule="auto"/>
        <w:ind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E a forte expressão posta como fecho ao caderno das suas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Memórias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: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Quando começarem entre nós as como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</w:r>
      <w:r w:rsidR="00772D82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didades e o luxo, a nossa Pia Sociedade terá chegado ao fim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="00772D82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(MB X 652</w:t>
      </w:r>
      <w:r w:rsidR="005741E5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,</w:t>
      </w:r>
      <w:r w:rsidR="00772D82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nota 1).</w:t>
      </w:r>
    </w:p>
    <w:p w:rsidR="00B61244" w:rsidRPr="0013756F" w:rsidRDefault="00772D82" w:rsidP="00F67ADA">
      <w:pPr>
        <w:pStyle w:val="Style4"/>
        <w:widowControl/>
        <w:spacing w:after="60"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Quis citar palavras tão admonitórias não decerto para iniciar aqui uma elegia desconsolada que, além do mais, estaria em contraste com quanto vim exprimindo desde o começo. É verdade que sempre há faltas a corrigir, e é sempre necessário que nos lembremos do significado da cruz na vida de fé, como ainda o da ascese e da disciplina na vida religiosa.</w:t>
      </w:r>
    </w:p>
    <w:p w:rsidR="00B61244" w:rsidRPr="0013756F" w:rsidRDefault="00B61244" w:rsidP="00F67ADA">
      <w:pPr>
        <w:pStyle w:val="Style8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B61244" w:rsidRPr="0013756F" w:rsidRDefault="00772D82" w:rsidP="00F67ADA">
      <w:pPr>
        <w:pStyle w:val="Style8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5"/>
          <w:rFonts w:asciiTheme="minorHAnsi" w:hAnsiTheme="minorHAnsi"/>
          <w:sz w:val="24"/>
          <w:szCs w:val="24"/>
          <w:lang w:eastAsia="pt-PT"/>
        </w:rPr>
        <w:t>Novidade de empenho na disciplina religiosa</w:t>
      </w:r>
    </w:p>
    <w:p w:rsidR="005741E5" w:rsidRPr="0013756F" w:rsidRDefault="005741E5" w:rsidP="00F67ADA">
      <w:pPr>
        <w:pStyle w:val="Style8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</w:p>
    <w:p w:rsidR="00B61244" w:rsidRPr="0013756F" w:rsidRDefault="00772D82" w:rsidP="00F67ADA">
      <w:pPr>
        <w:pStyle w:val="Style4"/>
        <w:widowControl/>
        <w:spacing w:after="60"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Entendo, pois, convidar-vos a refletir sobre o importante aspecto da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disciplina religiosa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, não porque alarmado por uma constatação de relaxamento e decadência, mas porque estimulado pela urgência de saber assumir logo e com inteli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>gência os valores indispensáveis de uma ascese renovada.</w:t>
      </w:r>
    </w:p>
    <w:p w:rsidR="00B61244" w:rsidRPr="0013756F" w:rsidRDefault="00772D82" w:rsidP="00F67ADA">
      <w:pPr>
        <w:pStyle w:val="Style4"/>
        <w:widowControl/>
        <w:spacing w:after="60"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As grandes mudanças atuais, </w:t>
      </w:r>
      <w:r w:rsidRPr="0013756F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mais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que </w:t>
      </w:r>
      <w:r w:rsidRPr="0013756F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a infidelidade,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parece haverem contribuído para eclipsar momentaneamente entre os religiosos o sentido profundamente evangélico de uma disciplina concreta de vida, quase como reação a uma espécie de moralismo formalista, a uma falta de sensibili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>dade do novo processo de personalização, a certa alienação dos grandes empenhos atuais de reforma da sociedade; e também como superestima do que há de positivo nos sinais dos tempos, sem se preocupar com perceber-lhe as ambigui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>dades e sem dar relevo às graves desorientações provocadas por uma moda secularista, sobre cujo horizonte rasteiro já não aparece o perfil da cruz.</w:t>
      </w:r>
    </w:p>
    <w:p w:rsidR="00B61244" w:rsidRPr="0013756F" w:rsidRDefault="00772D82" w:rsidP="00F67ADA">
      <w:pPr>
        <w:pStyle w:val="Style4"/>
        <w:widowControl/>
        <w:spacing w:after="60"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De semelhante reação pode facilmente derivar também o relaxamento, como triste consequência de uma mentalidade defasada que tem urgente necessidade de conversão. De fato, a história e a experiência nos ensinam que a Vida religiosa recobra vigor precisamente quando nela renasce a consciência e a prática, tanto pessoal quanto comunitária, do tipo de disciplina ascética querida pelo Fundador.</w:t>
      </w:r>
    </w:p>
    <w:p w:rsidR="006C2709" w:rsidRPr="0013756F" w:rsidRDefault="00772D82" w:rsidP="00EF317E">
      <w:pPr>
        <w:pStyle w:val="Style4"/>
        <w:widowControl/>
        <w:spacing w:after="60" w:line="276" w:lineRule="auto"/>
        <w:ind w:right="10"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O Papa Paulo VI dizia aos membros de um Capítulo Geral: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O amor à disciplina, que um deformado conceito do termo quereria apresentar hoje como limitação, e não, ao invés, como garantia e sustentáculo do apostolado,</w:t>
      </w:r>
      <w:r w:rsidR="00EF317E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="006C2709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ampare, como rocha que jamais esboroa, os ideais da oração, da vida religiosa e da atividade de ministério e de formação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="006C2709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(28 de agosto de 1974, ao CG dos Rogacionistas).</w:t>
      </w:r>
    </w:p>
    <w:p w:rsidR="006C2709" w:rsidRPr="0013756F" w:rsidRDefault="00217246" w:rsidP="00F67ADA">
      <w:pPr>
        <w:pStyle w:val="Style3"/>
        <w:widowControl/>
        <w:spacing w:after="60" w:line="276" w:lineRule="auto"/>
        <w:ind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lastRenderedPageBreak/>
        <w:t>“</w:t>
      </w:r>
      <w:r w:rsidR="006C2709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A união faz a força, mas a disciplina faz a união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="006C2709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! já havia dito Pio X</w:t>
      </w:r>
      <w:r w:rsidR="00021077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I ao falar da importância da corresponsabili</w:t>
      </w:r>
      <w:r w:rsidR="006C2709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dade e da capacidade de colaboração (12 de junho de 1929, à Federação Nacional Católica Francesa).</w:t>
      </w:r>
    </w:p>
    <w:p w:rsidR="00770E82" w:rsidRPr="0013756F" w:rsidRDefault="006C2709" w:rsidP="00F67ADA">
      <w:pPr>
        <w:pStyle w:val="Style3"/>
        <w:widowControl/>
        <w:spacing w:after="60" w:line="276" w:lineRule="auto"/>
        <w:ind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Para que se possa recobrar cada vez mais na Congrega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 xml:space="preserve">ção o vigor da vocação e a intensidade da comunhão é preciso que nos dediquemos a verificar e renovar a prática da disciplina salesiana de Dom Bosco. Para uma ajuda de reflexão prática pedi ao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meu colaborador mais próximo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, o querido P. Scrivo, Vigário Geral, ao qual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está confiado o cuidado e a responsabilidade da vida e da disciplina religiosa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(Const. 138) que especificasse algumas exigências dessa nossa disciplina construtiva que mais substanciais se mostrem na hora presente.</w:t>
      </w:r>
    </w:p>
    <w:p w:rsidR="006C2709" w:rsidRPr="0013756F" w:rsidRDefault="006C2709" w:rsidP="00F67ADA">
      <w:pPr>
        <w:pStyle w:val="Style3"/>
        <w:widowControl/>
        <w:spacing w:after="60" w:line="276" w:lineRule="auto"/>
        <w:ind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Por isso mesmo que queremos contribuir para o êxito de um belo dia preanunciado pela aurora atual é que urge fazer com que recobrem peso e força entre nós certos valores ascéticos da nossa profissão religiosa.</w:t>
      </w:r>
    </w:p>
    <w:p w:rsidR="006C2709" w:rsidRPr="0013756F" w:rsidRDefault="006C2709" w:rsidP="00F67ADA">
      <w:pPr>
        <w:pStyle w:val="Style3"/>
        <w:widowControl/>
        <w:spacing w:after="60" w:line="276" w:lineRule="auto"/>
        <w:ind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Podemos trazer à memória, como testemunho profético de atualidade, o autorizado apelo à disciplina, na vida da Igreja, lançado pelos dois novos Pontífices.</w:t>
      </w:r>
    </w:p>
    <w:p w:rsidR="006C2709" w:rsidRPr="0013756F" w:rsidRDefault="006C2709" w:rsidP="00F67ADA">
      <w:pPr>
        <w:pStyle w:val="Style3"/>
        <w:widowControl/>
        <w:spacing w:after="60" w:line="276" w:lineRule="auto"/>
        <w:ind w:right="14"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João Paulo I dela falou explicitamente no seu primeiro discurso aos Cardeais e depois, outra vez, ao Clero romano. Não aludia ele a uma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pequena disciplina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de formalidades, mas sim à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grande disciplina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. Ela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existe somente quando a observância externa é fruto de convicções profundas e projeção livre e alegre de uma vida vivida intimamente com Deus. (... Esta) grande disciplina requer um clima adequa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>do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(</w:t>
      </w:r>
      <w:r w:rsidR="000B2185" w:rsidRPr="00AA3176">
        <w:rPr>
          <w:rStyle w:val="FontStyle13"/>
          <w:rFonts w:asciiTheme="minorHAnsi" w:hAnsiTheme="minorHAnsi"/>
          <w:i/>
          <w:sz w:val="24"/>
          <w:szCs w:val="24"/>
          <w:lang w:val="it-IT" w:eastAsia="pt-PT"/>
        </w:rPr>
        <w:t>L</w:t>
      </w:r>
      <w:r w:rsidR="003F46B6" w:rsidRPr="00AA3176">
        <w:rPr>
          <w:rStyle w:val="FontStyle13"/>
          <w:rFonts w:asciiTheme="minorHAnsi" w:hAnsiTheme="minorHAnsi"/>
          <w:i/>
          <w:sz w:val="24"/>
          <w:szCs w:val="24"/>
          <w:lang w:val="it-IT" w:eastAsia="pt-PT"/>
        </w:rPr>
        <w:t>’</w:t>
      </w:r>
      <w:r w:rsidRPr="00AA3176">
        <w:rPr>
          <w:rStyle w:val="FontStyle13"/>
          <w:rFonts w:asciiTheme="minorHAnsi" w:hAnsiTheme="minorHAnsi"/>
          <w:i/>
          <w:sz w:val="24"/>
          <w:szCs w:val="24"/>
          <w:lang w:val="it-IT" w:eastAsia="pt-PT"/>
        </w:rPr>
        <w:t>Oss</w:t>
      </w:r>
      <w:r w:rsidR="000B2185" w:rsidRPr="00AA3176">
        <w:rPr>
          <w:rStyle w:val="FontStyle13"/>
          <w:rFonts w:asciiTheme="minorHAnsi" w:hAnsiTheme="minorHAnsi"/>
          <w:i/>
          <w:sz w:val="24"/>
          <w:szCs w:val="24"/>
          <w:lang w:val="it-IT" w:eastAsia="pt-PT"/>
        </w:rPr>
        <w:t>ervatore</w:t>
      </w:r>
      <w:r w:rsidRPr="0013756F">
        <w:rPr>
          <w:rStyle w:val="FontStyle13"/>
          <w:rFonts w:asciiTheme="minorHAnsi" w:hAnsiTheme="minorHAnsi"/>
          <w:i/>
          <w:sz w:val="24"/>
          <w:szCs w:val="24"/>
          <w:lang w:eastAsia="pt-PT"/>
        </w:rPr>
        <w:t xml:space="preserve"> Rom</w:t>
      </w:r>
      <w:r w:rsidR="000B2185" w:rsidRPr="0013756F">
        <w:rPr>
          <w:rStyle w:val="FontStyle13"/>
          <w:rFonts w:asciiTheme="minorHAnsi" w:hAnsiTheme="minorHAnsi"/>
          <w:i/>
          <w:sz w:val="24"/>
          <w:szCs w:val="24"/>
          <w:lang w:eastAsia="pt-PT"/>
        </w:rPr>
        <w:t>ano</w:t>
      </w:r>
      <w:r w:rsidR="000B2185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,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8.9.1978).</w:t>
      </w:r>
    </w:p>
    <w:p w:rsidR="006C2709" w:rsidRPr="0013756F" w:rsidRDefault="006C2709" w:rsidP="00F67ADA">
      <w:pPr>
        <w:pStyle w:val="Style3"/>
        <w:widowControl/>
        <w:spacing w:after="60" w:line="276" w:lineRule="auto"/>
        <w:ind w:right="10"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E João Paulo II, na sua radiomensagem inaugural, volta a inculcar o mesmo conceito.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Fidelidade significa, ainda, culto da grande disciplina da Igreja.</w:t>
      </w:r>
      <w:r w:rsidR="000B2185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(...)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A disciplina, com efeito, não tende a mortificar, mas a garantir o reto ordena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>mento próprio do Corpo místico, como para assegurar a articulação regular e fisiológica entre todos os membros que o compõem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(</w:t>
      </w:r>
      <w:r w:rsidR="000B2185" w:rsidRPr="00AA3176">
        <w:rPr>
          <w:rStyle w:val="FontStyle13"/>
          <w:rFonts w:asciiTheme="minorHAnsi" w:hAnsiTheme="minorHAnsi"/>
          <w:i/>
          <w:sz w:val="24"/>
          <w:szCs w:val="24"/>
          <w:lang w:val="it-IT" w:eastAsia="pt-PT"/>
        </w:rPr>
        <w:t>L</w:t>
      </w:r>
      <w:r w:rsidR="003F46B6" w:rsidRPr="00AA3176">
        <w:rPr>
          <w:rStyle w:val="FontStyle13"/>
          <w:rFonts w:asciiTheme="minorHAnsi" w:hAnsiTheme="minorHAnsi"/>
          <w:i/>
          <w:sz w:val="24"/>
          <w:szCs w:val="24"/>
          <w:lang w:val="it-IT" w:eastAsia="pt-PT"/>
        </w:rPr>
        <w:t>’</w:t>
      </w:r>
      <w:r w:rsidRPr="00AA3176">
        <w:rPr>
          <w:rStyle w:val="FontStyle13"/>
          <w:rFonts w:asciiTheme="minorHAnsi" w:hAnsiTheme="minorHAnsi"/>
          <w:i/>
          <w:sz w:val="24"/>
          <w:szCs w:val="24"/>
          <w:lang w:val="it-IT" w:eastAsia="pt-PT"/>
        </w:rPr>
        <w:t>Oss</w:t>
      </w:r>
      <w:r w:rsidR="000B2185" w:rsidRPr="00AA3176">
        <w:rPr>
          <w:rStyle w:val="FontStyle13"/>
          <w:rFonts w:asciiTheme="minorHAnsi" w:hAnsiTheme="minorHAnsi"/>
          <w:i/>
          <w:sz w:val="24"/>
          <w:szCs w:val="24"/>
          <w:lang w:val="it-IT" w:eastAsia="pt-PT"/>
        </w:rPr>
        <w:t>ervatore</w:t>
      </w:r>
      <w:r w:rsidRPr="0013756F">
        <w:rPr>
          <w:rStyle w:val="FontStyle13"/>
          <w:rFonts w:asciiTheme="minorHAnsi" w:hAnsiTheme="minorHAnsi"/>
          <w:i/>
          <w:sz w:val="24"/>
          <w:szCs w:val="24"/>
          <w:lang w:eastAsia="pt-PT"/>
        </w:rPr>
        <w:t xml:space="preserve"> Rom</w:t>
      </w:r>
      <w:r w:rsidR="000B2185" w:rsidRPr="0013756F">
        <w:rPr>
          <w:rStyle w:val="FontStyle13"/>
          <w:rFonts w:asciiTheme="minorHAnsi" w:hAnsiTheme="minorHAnsi"/>
          <w:i/>
          <w:sz w:val="24"/>
          <w:szCs w:val="24"/>
          <w:lang w:eastAsia="pt-PT"/>
        </w:rPr>
        <w:t>ano</w:t>
      </w:r>
      <w:r w:rsidR="000B2185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,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18.10.1978).</w:t>
      </w:r>
    </w:p>
    <w:p w:rsidR="006C2709" w:rsidRPr="0013756F" w:rsidRDefault="006C2709" w:rsidP="00F67ADA">
      <w:pPr>
        <w:pStyle w:val="Style3"/>
        <w:widowControl/>
        <w:spacing w:after="60" w:line="276" w:lineRule="auto"/>
        <w:ind w:right="10"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</w:p>
    <w:p w:rsidR="00B61244" w:rsidRPr="0013756F" w:rsidRDefault="00772D82" w:rsidP="00F67ADA">
      <w:pPr>
        <w:pStyle w:val="Style8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Somos </w:t>
      </w:r>
      <w:r w:rsidR="00217246" w:rsidRPr="0013756F">
        <w:rPr>
          <w:rStyle w:val="FontStyle15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5"/>
          <w:rFonts w:asciiTheme="minorHAnsi" w:hAnsiTheme="minorHAnsi"/>
          <w:sz w:val="24"/>
          <w:szCs w:val="24"/>
          <w:lang w:eastAsia="pt-PT"/>
        </w:rPr>
        <w:t>Discípulos</w:t>
      </w:r>
      <w:r w:rsidR="00217246" w:rsidRPr="0013756F"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</w:p>
    <w:p w:rsidR="000B2185" w:rsidRPr="0013756F" w:rsidRDefault="000B2185" w:rsidP="00F67ADA">
      <w:pPr>
        <w:pStyle w:val="Style8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</w:p>
    <w:p w:rsidR="00B61244" w:rsidRPr="0013756F" w:rsidRDefault="00772D82" w:rsidP="00F67ADA">
      <w:pPr>
        <w:pStyle w:val="Style4"/>
        <w:widowControl/>
        <w:spacing w:after="60"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Caríssimos, o significado profundo (não só etimológico) da disciplina está ligado afinal ao conceito de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discípulo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. A nossa disciplina religiosa pertence de uma parte ao propósito radical da </w:t>
      </w:r>
      <w:r w:rsidRPr="0013756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sequela de Cristo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e de outra, ao projeto histórico assumido livre e publicamente com o ato da pro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 xml:space="preserve">fissão, pelo qual escolhemos </w:t>
      </w:r>
      <w:r w:rsidRPr="0013756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ficar com Dom Bosco,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segundo as Constituições da Sociedade de S. Francisco de Sales (Cf. Const. 73 e 74).</w:t>
      </w:r>
    </w:p>
    <w:p w:rsidR="00B61244" w:rsidRPr="0013756F" w:rsidRDefault="00772D82" w:rsidP="00F67ADA">
      <w:pPr>
        <w:pStyle w:val="Style4"/>
        <w:widowControl/>
        <w:spacing w:after="60"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Ser discípulo de Cristo,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na Vida religiosa, comporta uma adesão iluminada ao mistério pascal da cruz, consoli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 xml:space="preserve">dada por um projeto concreto de existência elaborado pelo Fundador e testemunhado tanto por ele como pela tradição viva do próprio Instituto: </w:t>
      </w:r>
      <w:r w:rsidRPr="0013756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implica, pois, também, para nós, sermos discípulos de Dom Bosco.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Trata-se, aqui, de um tipo carismático de disciplina que nos faz ouvir e seguir o nosso Santo como Mestre e Guia não só nos vastos objetivos da sua missão, mas também nas exigências das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lastRenderedPageBreak/>
        <w:t>diretrizes práti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 xml:space="preserve">cas do seu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estilo particular de santificação e de apostolado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(MR 11) que encarna na Igreja um Carisma específico do Espírito Santo.</w:t>
      </w:r>
    </w:p>
    <w:p w:rsidR="006B5FBD" w:rsidRPr="0013756F" w:rsidRDefault="00772D82" w:rsidP="00F67ADA">
      <w:pPr>
        <w:pStyle w:val="Style4"/>
        <w:widowControl/>
        <w:spacing w:after="60"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Razões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não faltam para valorizar essa maneira de ser discípulos.</w:t>
      </w:r>
    </w:p>
    <w:p w:rsidR="00B61244" w:rsidRPr="0013756F" w:rsidRDefault="00772D82" w:rsidP="00F67ADA">
      <w:pPr>
        <w:pStyle w:val="Style6"/>
        <w:widowControl/>
        <w:spacing w:after="60"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Primeiramente a Sagrada Escritura, ao apresentar-nos </w:t>
      </w:r>
      <w:r w:rsidRPr="0013756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o tema da Aliança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— e a</w:t>
      </w:r>
      <w:r w:rsidR="006B5FBD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vocação religiosa deve ser interpretada no esquema da Aliança! –, apoia-o em duas colunas: </w:t>
      </w:r>
      <w:r w:rsidR="006B5FBD" w:rsidRPr="0013756F">
        <w:rPr>
          <w:rStyle w:val="FontStyle13"/>
          <w:rFonts w:asciiTheme="minorHAnsi" w:hAnsiTheme="minorHAnsi"/>
          <w:i/>
          <w:sz w:val="24"/>
          <w:szCs w:val="24"/>
          <w:lang w:eastAsia="pt-PT"/>
        </w:rPr>
        <w:t>a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Pr="0013756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intimidade com Deus,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que é a alma da aliança e ajuda a plasmar no homem um coração novo; e </w:t>
      </w:r>
      <w:r w:rsidRPr="0013756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a prática dos mandamentos,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como resposta existencial e medida concreta de adesão à aliança. O centro vital da aliança é constituído pela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amizade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, mas é acompanhado e defendido pela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lei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à maneira de pedagogo.</w:t>
      </w:r>
    </w:p>
    <w:p w:rsidR="00B61244" w:rsidRPr="0013756F" w:rsidRDefault="00772D82" w:rsidP="00F67ADA">
      <w:pPr>
        <w:pStyle w:val="Style4"/>
        <w:widowControl/>
        <w:spacing w:after="60"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A disciplina aparece, então, como a pedagogia de uma liberdade historicamente empenhada num amor de aliança. Em tal esquema, é igualmente verdade que uma observância sem amor não tem vida; mas também que um amor sem observância é falso.</w:t>
      </w:r>
    </w:p>
    <w:p w:rsidR="00D579A9" w:rsidRPr="0013756F" w:rsidRDefault="00D579A9" w:rsidP="00D579A9">
      <w:pPr>
        <w:pStyle w:val="Style4"/>
        <w:widowControl/>
        <w:spacing w:after="60" w:line="276" w:lineRule="auto"/>
        <w:ind w:right="24"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Recordemos</w:t>
      </w:r>
      <w:r w:rsidR="00772D82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as palavras de S. João: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="00772D82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Eis como sabe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mos que o conhecemos: se guarda</w:t>
      </w:r>
      <w:r w:rsidR="00772D82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mos os seus mandamentos. Aquele que diz conhecê-lo e não guarda os seus mandamen</w:t>
      </w:r>
      <w:r w:rsidR="00772D82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>tos, é mentiroso e a verdade não está nele. Aquele, porém,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="006C2709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que guarda a sua palavra, nele o amor de Deus é verdadeira</w:t>
      </w:r>
      <w:r w:rsidR="006C2709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>mente perfeito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="006C2709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(1 Jo 2,3-4).</w:t>
      </w:r>
    </w:p>
    <w:p w:rsidR="006C2709" w:rsidRPr="0013756F" w:rsidRDefault="00D579A9" w:rsidP="006B5FBD">
      <w:pPr>
        <w:pStyle w:val="Style5"/>
        <w:widowControl/>
        <w:spacing w:after="60" w:line="276" w:lineRule="auto"/>
        <w:ind w:right="19" w:firstLine="284"/>
        <w:rPr>
          <w:rStyle w:val="FontStyle13"/>
          <w:rFonts w:asciiTheme="minorHAnsi" w:hAnsiTheme="minorHAnsi"/>
          <w:b/>
          <w:i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E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ncontramos uma segunda razão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na</w:t>
      </w:r>
      <w:r w:rsidR="006C2709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encíclica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="006C2709" w:rsidRPr="00AA3176">
        <w:rPr>
          <w:rStyle w:val="FontStyle13"/>
          <w:rFonts w:asciiTheme="minorHAnsi" w:hAnsiTheme="minorHAnsi"/>
          <w:i/>
          <w:sz w:val="24"/>
          <w:szCs w:val="24"/>
          <w:lang w:val="la-Latn" w:eastAsia="pt-PT"/>
        </w:rPr>
        <w:t>Redemptor Hominis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="006C2709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. Nela o Santo Padre insiste sobre a </w:t>
      </w:r>
      <w:r w:rsidR="006C2709" w:rsidRPr="0013756F">
        <w:rPr>
          <w:rStyle w:val="FontStyle15"/>
          <w:rFonts w:asciiTheme="minorHAnsi" w:hAnsiTheme="minorHAnsi"/>
          <w:b w:val="0"/>
          <w:i/>
          <w:sz w:val="24"/>
          <w:szCs w:val="24"/>
          <w:lang w:eastAsia="pt-PT"/>
        </w:rPr>
        <w:t>centralidade que têm na vida da Igreja a Eucaristia e a Penitência.</w:t>
      </w:r>
    </w:p>
    <w:p w:rsidR="006C2709" w:rsidRPr="0013756F" w:rsidRDefault="006C2709" w:rsidP="00F67ADA">
      <w:pPr>
        <w:pStyle w:val="Style3"/>
        <w:widowControl/>
        <w:spacing w:after="60" w:line="276" w:lineRule="auto"/>
        <w:ind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Pois bem: </w:t>
      </w:r>
      <w:r w:rsidRPr="0013756F">
        <w:rPr>
          <w:rStyle w:val="FontStyle15"/>
          <w:rFonts w:asciiTheme="minorHAnsi" w:hAnsiTheme="minorHAnsi"/>
          <w:b w:val="0"/>
          <w:i/>
          <w:sz w:val="24"/>
          <w:szCs w:val="24"/>
          <w:lang w:eastAsia="pt-PT"/>
        </w:rPr>
        <w:t>a Eucaristia</w:t>
      </w:r>
      <w:r w:rsidRPr="0013756F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exprime o ápice do mistério da aliança pascal nas palavras consecratórias que proclamam o sentido máximo do amor,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isto é o meu corpo e este é o meu sangue dado por vó</w:t>
      </w:r>
      <w:r w:rsidR="00D579A9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s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: portanto, o sacrifício de si mesmo aos outros.</w:t>
      </w:r>
    </w:p>
    <w:p w:rsidR="006C2709" w:rsidRPr="0013756F" w:rsidRDefault="006C2709" w:rsidP="00F67ADA">
      <w:pPr>
        <w:pStyle w:val="Style3"/>
        <w:widowControl/>
        <w:spacing w:after="60" w:line="276" w:lineRule="auto"/>
        <w:ind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5"/>
          <w:rFonts w:asciiTheme="minorHAnsi" w:hAnsiTheme="minorHAnsi"/>
          <w:b w:val="0"/>
          <w:i/>
          <w:sz w:val="24"/>
          <w:szCs w:val="24"/>
          <w:lang w:eastAsia="pt-PT"/>
        </w:rPr>
        <w:t>A Penitência,</w:t>
      </w:r>
      <w:r w:rsidRPr="0013756F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por sua vez, é o sacramento da conversão a uma ascese que exige arrependimento e purificação do coração: convertei-vos e crede no Evangelho!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Sem esse constante e sempre renovado esforço pela conversão — diz o Papa —, a participação na Eucaristia ficaria privada da sua plena eficácia redentora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(RH 20). A Penitência com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>porta, juntamente com a verificação humilde das próprias faltas, o propósito prático de uma conduta de discípulo.</w:t>
      </w:r>
    </w:p>
    <w:p w:rsidR="006B1A28" w:rsidRPr="0013756F" w:rsidRDefault="006C2709" w:rsidP="006B5FBD">
      <w:pPr>
        <w:pStyle w:val="Style3"/>
        <w:widowControl/>
        <w:spacing w:after="60" w:line="276" w:lineRule="auto"/>
        <w:ind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Com razão, pois, o Papa afirma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que a Igreja do novo Advento, a Igreja que se prepara continuamente para a nova vinda do Senhor, tem de ser a Igreja da Eucaristia e da Penitência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(RH 20).</w:t>
      </w:r>
    </w:p>
    <w:p w:rsidR="006C2709" w:rsidRPr="0013756F" w:rsidRDefault="006C2709" w:rsidP="006B5FBD">
      <w:pPr>
        <w:pStyle w:val="Style3"/>
        <w:widowControl/>
        <w:spacing w:after="60" w:line="276" w:lineRule="auto"/>
        <w:ind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Outra razão, que não se deve subestimar, é que </w:t>
      </w:r>
      <w:r w:rsidRPr="0013756F">
        <w:rPr>
          <w:rStyle w:val="FontStyle15"/>
          <w:rFonts w:asciiTheme="minorHAnsi" w:hAnsiTheme="minorHAnsi"/>
          <w:b w:val="0"/>
          <w:i/>
          <w:sz w:val="24"/>
          <w:szCs w:val="24"/>
          <w:lang w:eastAsia="pt-PT"/>
        </w:rPr>
        <w:t>os próprios jovens, aos quais somos enviados, têm necessi</w:t>
      </w:r>
      <w:r w:rsidRPr="0013756F">
        <w:rPr>
          <w:rStyle w:val="FontStyle15"/>
          <w:rFonts w:asciiTheme="minorHAnsi" w:hAnsiTheme="minorHAnsi"/>
          <w:b w:val="0"/>
          <w:i/>
          <w:sz w:val="24"/>
          <w:szCs w:val="24"/>
          <w:lang w:eastAsia="pt-PT"/>
        </w:rPr>
        <w:softHyphen/>
        <w:t>dade do nosso testemunho de disciplina religiosa,</w:t>
      </w:r>
      <w:r w:rsidRPr="0013756F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tanto pessoal como comunitária, como de um sinal evidente e tangível da nossa missão eclesial a serviço deles. Do nosso modo de viver possam induzir que o </w:t>
      </w:r>
      <w:r w:rsidRPr="0013756F">
        <w:rPr>
          <w:rStyle w:val="FontStyle15"/>
          <w:rFonts w:asciiTheme="minorHAnsi" w:hAnsiTheme="minorHAnsi"/>
          <w:b w:val="0"/>
          <w:i/>
          <w:sz w:val="24"/>
          <w:szCs w:val="24"/>
          <w:lang w:eastAsia="pt-PT"/>
        </w:rPr>
        <w:t xml:space="preserve">batismo 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é</w:t>
      </w:r>
      <w:r w:rsidRPr="0013756F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para nós um empenho radical de luta espiritual que nos encaminha, como discípulos de Cristo, para o martírio como expressão supre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 xml:space="preserve">ma do dom de si aos outros, e que </w:t>
      </w:r>
      <w:r w:rsidRPr="0013756F">
        <w:rPr>
          <w:rStyle w:val="FontStyle15"/>
          <w:rFonts w:asciiTheme="minorHAnsi" w:hAnsiTheme="minorHAnsi"/>
          <w:b w:val="0"/>
          <w:i/>
          <w:sz w:val="24"/>
          <w:szCs w:val="24"/>
          <w:lang w:eastAsia="pt-PT"/>
        </w:rPr>
        <w:t>a profissão religiosa</w:t>
      </w:r>
      <w:r w:rsidRPr="0013756F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nos incorporou a uma comunidade orgânica e apostólica que realiza na Igreja um projeto comprovado de serviço pedagó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 xml:space="preserve">gico. O olho atento e penetrante do educando descobre facilmente que a presença de uma sábia disciplina deve impregnar todo o processo educativo de tal modo que o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ser formado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comporta de per si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ser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lastRenderedPageBreak/>
        <w:t>disciplinado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; a disciplina, com efeito, acompanha o homem maduro como uma qualidade definitiva que lhe assegura a harmonia e o domínio dos seus dotes e energias.</w:t>
      </w:r>
    </w:p>
    <w:p w:rsidR="006B1A28" w:rsidRPr="0013756F" w:rsidRDefault="00772D82" w:rsidP="006B5FBD">
      <w:pPr>
        <w:pStyle w:val="Style4"/>
        <w:widowControl/>
        <w:spacing w:after="60"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A necessidade de ver o testemunho de uma disciplina equilibrada e livre, que reforce a convivência na comunhão e multiplique a eficácia de um empenho de serviço, é particularmente sentida na sociedade atual, jogada de um extremo a outro do totalitarismo à anarquia.</w:t>
      </w:r>
    </w:p>
    <w:p w:rsidR="00B61244" w:rsidRPr="0013756F" w:rsidRDefault="00772D82" w:rsidP="006B5FBD">
      <w:pPr>
        <w:pStyle w:val="Style4"/>
        <w:widowControl/>
        <w:spacing w:after="60"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Enfim, </w:t>
      </w:r>
      <w:r w:rsidRPr="0013756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como motivação terapêutica, se se quiser evitar deveras o </w:t>
      </w:r>
      <w:r w:rsidR="00217246" w:rsidRPr="0013756F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2"/>
          <w:rFonts w:asciiTheme="minorHAnsi" w:hAnsiTheme="minorHAnsi"/>
          <w:sz w:val="24"/>
          <w:szCs w:val="24"/>
          <w:lang w:eastAsia="pt-PT"/>
        </w:rPr>
        <w:t>mal obscuro do individualismo</w:t>
      </w:r>
      <w:r w:rsidR="00217246" w:rsidRPr="0013756F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,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do qual falou o nosso benemérito P. Ricceri numa circular de 1977 (ACS 286, abril-junho de 1977). O individualismo vive estrei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>tamente ligado à indisciplina e é um câncer que anula na raiz a possibilidade de renovação da Vida religiosa. Urge, pois, saber transfundir na conduta diária as riquezas con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 xml:space="preserve">cretas da obediência religiosa e recuperar o significado realista do voto correspondente; eles aportam logicamente nas exigências práticas da disciplina religiosa, imitando e seguindo concretamente aquele Cristo que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foi obediente a Deus até à morte, e à morte de Cruz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(Fl 2,8). O aburguesamento e a dissolução individualista da comunidade são fruto de uma carência de disciplina vinculada ao esqueci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>mento do mistério pascal.</w:t>
      </w:r>
    </w:p>
    <w:p w:rsidR="006518DC" w:rsidRPr="0013756F" w:rsidRDefault="006518DC" w:rsidP="006B5FBD">
      <w:pPr>
        <w:pStyle w:val="Style4"/>
        <w:widowControl/>
        <w:spacing w:after="60"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</w:p>
    <w:p w:rsidR="00B61244" w:rsidRPr="0013756F" w:rsidRDefault="00772D82" w:rsidP="00F67ADA">
      <w:pPr>
        <w:pStyle w:val="Style4"/>
        <w:widowControl/>
        <w:spacing w:after="60"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Q</w:t>
      </w:r>
      <w:r w:rsidR="006518DC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ueridos Irmãos, concluindo a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sua primeira encí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>clica</w:t>
      </w:r>
      <w:r w:rsidR="006518DC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,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o Papa exprime caloroso e humilde convite à oração: 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Suplico a Maria, celeste Mãe da Igreja, sobretudo, que nesta oração do novo Advento da humanidade, Ela se digne de perseverar conosco</w:t>
      </w:r>
      <w:r w:rsidR="00217246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(RH 22).</w:t>
      </w:r>
    </w:p>
    <w:p w:rsidR="00B61244" w:rsidRPr="0013756F" w:rsidRDefault="00772D82" w:rsidP="00F67ADA">
      <w:pPr>
        <w:pStyle w:val="Style4"/>
        <w:widowControl/>
        <w:spacing w:after="60"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Pois bem: Ela que viveu com alegria a mais bela aurora da história da salvação, e abraçou com generosidade a difícil disciplina do seu ministério de mãe de Cristo até ao ponto de com ele subir o Calvário, demonstrou-nos também com o seu testemunho pessoal que o maior amor passa somente por esse caminho. Peçamos-lhe com confiança que nos acompanhe, qual Auxiliadora da nossa vocação de aliança, ajudando-nos a intensificar e renovar seja a intimidade da nossa amizade com Deus, seja </w:t>
      </w:r>
      <w:proofErr w:type="gramStart"/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a</w:t>
      </w:r>
      <w:proofErr w:type="gramEnd"/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vontade prática de empenho da nossa disciplina religiosa.</w:t>
      </w:r>
    </w:p>
    <w:p w:rsidR="006518DC" w:rsidRPr="0013756F" w:rsidRDefault="00772D82" w:rsidP="006518DC">
      <w:pPr>
        <w:pStyle w:val="Style4"/>
        <w:widowControl/>
        <w:spacing w:after="60" w:line="276" w:lineRule="auto"/>
        <w:ind w:right="10" w:firstLine="284"/>
        <w:rPr>
          <w:rStyle w:val="FontStyle13"/>
          <w:rFonts w:asciiTheme="minorHAnsi" w:hAnsiTheme="minorHAnsi"/>
          <w:i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Saúdo-vos a todos e peço-vos que completeis as minhas reflexões sobre a disciplina religiosa com o aprofundamento das particularizações práticas apresentadas pelo P. Scrivo.</w:t>
      </w:r>
      <w:r w:rsidR="00B30A94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="00B30A94" w:rsidRPr="0013756F">
        <w:rPr>
          <w:rStyle w:val="FontStyle13"/>
          <w:rFonts w:asciiTheme="minorHAnsi" w:hAnsiTheme="minorHAnsi"/>
          <w:i/>
          <w:sz w:val="24"/>
          <w:szCs w:val="24"/>
          <w:lang w:eastAsia="pt-PT"/>
        </w:rPr>
        <w:t>[Texto a seguir]</w:t>
      </w:r>
    </w:p>
    <w:p w:rsidR="006518DC" w:rsidRDefault="00772D82" w:rsidP="00770E82">
      <w:pPr>
        <w:pStyle w:val="Style4"/>
        <w:widowControl/>
        <w:spacing w:after="60" w:line="276" w:lineRule="auto"/>
        <w:ind w:right="10"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Dom Bosco nos obtenha luz e coragem!</w:t>
      </w:r>
      <w:r w:rsidR="006518DC"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Pr="0013756F">
        <w:rPr>
          <w:rStyle w:val="FontStyle13"/>
          <w:rFonts w:asciiTheme="minorHAnsi" w:hAnsiTheme="minorHAnsi"/>
          <w:sz w:val="24"/>
          <w:szCs w:val="24"/>
          <w:lang w:eastAsia="pt-PT"/>
        </w:rPr>
        <w:t>Fraternalmente.</w:t>
      </w:r>
    </w:p>
    <w:p w:rsidR="00AA3176" w:rsidRPr="0013756F" w:rsidRDefault="00AA3176" w:rsidP="00770E82">
      <w:pPr>
        <w:pStyle w:val="Style4"/>
        <w:widowControl/>
        <w:spacing w:after="60" w:line="276" w:lineRule="auto"/>
        <w:ind w:right="10"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</w:p>
    <w:p w:rsidR="00770E82" w:rsidRPr="0013756F" w:rsidRDefault="00770E82" w:rsidP="00F67ADA">
      <w:pPr>
        <w:pStyle w:val="Style9"/>
        <w:widowControl/>
        <w:spacing w:after="60" w:line="276" w:lineRule="auto"/>
        <w:ind w:left="3941" w:firstLine="284"/>
        <w:jc w:val="both"/>
        <w:rPr>
          <w:rStyle w:val="FontStyle13"/>
          <w:rFonts w:asciiTheme="minorHAnsi" w:hAnsiTheme="minorHAnsi"/>
          <w:smallCaps/>
          <w:sz w:val="24"/>
          <w:szCs w:val="24"/>
          <w:lang w:eastAsia="pt-PT"/>
        </w:rPr>
      </w:pPr>
      <w:r w:rsidRPr="0013756F">
        <w:rPr>
          <w:rFonts w:asciiTheme="minorHAnsi" w:hAnsiTheme="minorHAnsi"/>
          <w:noProof/>
        </w:rPr>
        <w:drawing>
          <wp:inline distT="0" distB="0" distL="0" distR="0" wp14:anchorId="3125A5FA" wp14:editId="0C5D409D">
            <wp:extent cx="1286164" cy="548640"/>
            <wp:effectExtent l="0" t="0" r="9525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007" cy="58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E82" w:rsidRPr="0013756F" w:rsidRDefault="00AA3176" w:rsidP="00F67ADA">
      <w:pPr>
        <w:pStyle w:val="Style9"/>
        <w:widowControl/>
        <w:spacing w:after="60" w:line="276" w:lineRule="auto"/>
        <w:ind w:left="3941" w:firstLine="284"/>
        <w:jc w:val="both"/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</w:pPr>
      <w:r>
        <w:rPr>
          <w:rStyle w:val="FontStyle13"/>
          <w:rFonts w:asciiTheme="minorHAnsi" w:hAnsiTheme="minorHAnsi"/>
          <w:smallCaps/>
          <w:sz w:val="24"/>
          <w:szCs w:val="24"/>
          <w:lang w:eastAsia="pt-PT"/>
        </w:rPr>
        <w:t xml:space="preserve">    </w:t>
      </w:r>
      <w:r w:rsidR="00772D82" w:rsidRPr="0013756F">
        <w:rPr>
          <w:rStyle w:val="FontStyle13"/>
          <w:rFonts w:asciiTheme="minorHAnsi" w:hAnsiTheme="minorHAnsi"/>
          <w:smallCaps/>
          <w:sz w:val="24"/>
          <w:szCs w:val="24"/>
          <w:lang w:eastAsia="pt-PT"/>
        </w:rPr>
        <w:t xml:space="preserve">P. </w:t>
      </w:r>
      <w:r w:rsidR="00772D82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Egídio Vigan</w:t>
      </w:r>
      <w:r w:rsidR="00B30A94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ò</w:t>
      </w:r>
    </w:p>
    <w:p w:rsidR="001F7B0F" w:rsidRPr="0013756F" w:rsidRDefault="00770E82" w:rsidP="00F67ADA">
      <w:pPr>
        <w:pStyle w:val="Style9"/>
        <w:widowControl/>
        <w:spacing w:after="60" w:line="276" w:lineRule="auto"/>
        <w:ind w:left="3941" w:firstLine="284"/>
        <w:jc w:val="both"/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</w:pPr>
      <w:r w:rsidRPr="0013756F">
        <w:rPr>
          <w:rStyle w:val="FontStyle13"/>
          <w:rFonts w:asciiTheme="minorHAnsi" w:hAnsiTheme="minorHAnsi"/>
          <w:smallCaps/>
          <w:sz w:val="24"/>
          <w:szCs w:val="24"/>
          <w:lang w:eastAsia="pt-PT"/>
        </w:rPr>
        <w:t xml:space="preserve">   </w:t>
      </w:r>
      <w:r w:rsidR="00AA3176">
        <w:rPr>
          <w:rStyle w:val="FontStyle13"/>
          <w:rFonts w:asciiTheme="minorHAnsi" w:hAnsiTheme="minorHAnsi"/>
          <w:smallCaps/>
          <w:sz w:val="24"/>
          <w:szCs w:val="24"/>
          <w:lang w:eastAsia="pt-PT"/>
        </w:rPr>
        <w:t xml:space="preserve">    </w:t>
      </w:r>
      <w:r w:rsidRPr="0013756F">
        <w:rPr>
          <w:rStyle w:val="FontStyle13"/>
          <w:rFonts w:asciiTheme="minorHAnsi" w:hAnsiTheme="minorHAnsi"/>
          <w:smallCaps/>
          <w:sz w:val="24"/>
          <w:szCs w:val="24"/>
          <w:lang w:eastAsia="pt-PT"/>
        </w:rPr>
        <w:t xml:space="preserve"> </w:t>
      </w:r>
      <w:r w:rsidR="006518DC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Reitor-Mor</w:t>
      </w:r>
    </w:p>
    <w:p w:rsidR="00770E82" w:rsidRPr="0013756F" w:rsidRDefault="00770E82" w:rsidP="00F67ADA">
      <w:pPr>
        <w:pStyle w:val="Style9"/>
        <w:widowControl/>
        <w:spacing w:after="60" w:line="276" w:lineRule="auto"/>
        <w:ind w:left="3941" w:firstLine="284"/>
        <w:jc w:val="both"/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</w:pPr>
    </w:p>
    <w:p w:rsidR="00770E82" w:rsidRPr="0013756F" w:rsidRDefault="00770E82" w:rsidP="00F67ADA">
      <w:pPr>
        <w:pStyle w:val="Style9"/>
        <w:widowControl/>
        <w:spacing w:after="60" w:line="276" w:lineRule="auto"/>
        <w:ind w:left="3941" w:firstLine="284"/>
        <w:jc w:val="both"/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</w:pPr>
    </w:p>
    <w:p w:rsidR="00770E82" w:rsidRPr="0013756F" w:rsidRDefault="00770E82" w:rsidP="00F67ADA">
      <w:pPr>
        <w:pStyle w:val="Style9"/>
        <w:widowControl/>
        <w:spacing w:after="60" w:line="276" w:lineRule="auto"/>
        <w:ind w:left="3941" w:firstLine="284"/>
        <w:jc w:val="both"/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</w:pPr>
    </w:p>
    <w:p w:rsidR="00770E82" w:rsidRPr="0013756F" w:rsidRDefault="00770E82" w:rsidP="00F67ADA">
      <w:pPr>
        <w:pStyle w:val="Style9"/>
        <w:widowControl/>
        <w:spacing w:after="60" w:line="276" w:lineRule="auto"/>
        <w:ind w:left="3941" w:firstLine="284"/>
        <w:jc w:val="both"/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</w:pPr>
    </w:p>
    <w:p w:rsidR="00217246" w:rsidRPr="0013756F" w:rsidRDefault="00217246" w:rsidP="00217246">
      <w:pPr>
        <w:pStyle w:val="Style3"/>
        <w:widowControl/>
        <w:spacing w:line="276" w:lineRule="auto"/>
        <w:jc w:val="center"/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</w:pPr>
      <w:r w:rsidRPr="0013756F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Caetano Scrivo</w:t>
      </w:r>
    </w:p>
    <w:p w:rsidR="00217246" w:rsidRPr="0013756F" w:rsidRDefault="00217246" w:rsidP="00217246">
      <w:pPr>
        <w:pStyle w:val="Style3"/>
        <w:widowControl/>
        <w:spacing w:line="276" w:lineRule="auto"/>
        <w:jc w:val="center"/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</w:pPr>
      <w:r w:rsidRPr="0013756F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Vigário do Reitor-Mor</w:t>
      </w:r>
    </w:p>
    <w:p w:rsidR="00217246" w:rsidRPr="0013756F" w:rsidRDefault="00217246" w:rsidP="00217246">
      <w:pPr>
        <w:pStyle w:val="Style3"/>
        <w:widowControl/>
        <w:spacing w:line="276" w:lineRule="auto"/>
        <w:jc w:val="center"/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</w:pPr>
    </w:p>
    <w:p w:rsidR="00217246" w:rsidRPr="0013756F" w:rsidRDefault="00217246" w:rsidP="00217246">
      <w:pPr>
        <w:pStyle w:val="Style4"/>
        <w:widowControl/>
        <w:spacing w:line="276" w:lineRule="auto"/>
        <w:ind w:firstLine="0"/>
        <w:jc w:val="center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5"/>
          <w:rFonts w:asciiTheme="minorHAnsi" w:hAnsiTheme="minorHAnsi"/>
          <w:sz w:val="24"/>
          <w:szCs w:val="24"/>
          <w:lang w:eastAsia="pt-PT"/>
        </w:rPr>
        <w:t>OS CONTEÚDOS DA DISCIPLINA RELIGIOSA</w:t>
      </w:r>
    </w:p>
    <w:p w:rsidR="00217246" w:rsidRPr="0013756F" w:rsidRDefault="00217246" w:rsidP="00217246">
      <w:pPr>
        <w:pStyle w:val="Style3"/>
        <w:widowControl/>
        <w:spacing w:line="276" w:lineRule="auto"/>
        <w:jc w:val="center"/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</w:pPr>
    </w:p>
    <w:p w:rsidR="00217246" w:rsidRPr="0013756F" w:rsidRDefault="00217246" w:rsidP="00217246">
      <w:pPr>
        <w:pStyle w:val="Style3"/>
        <w:widowControl/>
        <w:spacing w:line="276" w:lineRule="auto"/>
        <w:jc w:val="center"/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</w:pPr>
      <w:r w:rsidRPr="0013756F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Atos do Conselho Superior</w:t>
      </w:r>
    </w:p>
    <w:p w:rsidR="00217246" w:rsidRPr="0013756F" w:rsidRDefault="00217246" w:rsidP="00217246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217246" w:rsidRPr="0013756F" w:rsidRDefault="00217246" w:rsidP="00217246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22"/>
          <w:rFonts w:asciiTheme="minorHAnsi" w:hAnsiTheme="minorHAnsi"/>
          <w:sz w:val="24"/>
          <w:szCs w:val="24"/>
          <w:lang w:eastAsia="pt-PT"/>
        </w:rPr>
        <w:t>Ano LX – JULHO-SETEMBRO, 1979</w:t>
      </w:r>
    </w:p>
    <w:p w:rsidR="00217246" w:rsidRPr="0013756F" w:rsidRDefault="00217246" w:rsidP="00217246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217246" w:rsidRPr="0013756F" w:rsidRDefault="00217246" w:rsidP="00217246">
      <w:pPr>
        <w:pStyle w:val="Style2"/>
        <w:widowControl/>
        <w:spacing w:line="276" w:lineRule="auto"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22"/>
          <w:rFonts w:asciiTheme="minorHAnsi" w:hAnsiTheme="minorHAnsi"/>
          <w:sz w:val="24"/>
          <w:szCs w:val="24"/>
          <w:lang w:eastAsia="pt-PT"/>
        </w:rPr>
        <w:t>N. 293</w:t>
      </w:r>
    </w:p>
    <w:p w:rsidR="00217246" w:rsidRPr="0013756F" w:rsidRDefault="00217246" w:rsidP="00217246">
      <w:pPr>
        <w:pStyle w:val="Style4"/>
        <w:widowControl/>
        <w:spacing w:line="276" w:lineRule="auto"/>
        <w:rPr>
          <w:rFonts w:asciiTheme="minorHAnsi" w:hAnsiTheme="minorHAnsi"/>
        </w:rPr>
      </w:pPr>
    </w:p>
    <w:p w:rsidR="00217246" w:rsidRPr="0013756F" w:rsidRDefault="00217246" w:rsidP="00217246">
      <w:pPr>
        <w:pStyle w:val="Style4"/>
        <w:widowControl/>
        <w:spacing w:line="276" w:lineRule="auto"/>
        <w:rPr>
          <w:rFonts w:asciiTheme="minorHAnsi" w:hAnsiTheme="minorHAnsi"/>
        </w:rPr>
      </w:pPr>
    </w:p>
    <w:p w:rsidR="00217246" w:rsidRPr="0013756F" w:rsidRDefault="00217246" w:rsidP="00217246">
      <w:pPr>
        <w:pStyle w:val="Style1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</w:pP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Convidado pelo Reitor-Mor a 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especificar na prática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algumas exigências da disciplina religiosa que parecem mais substanciais na hora atual, julgo oportuno apresentar os 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conteúdos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mais significativos que dão consistência con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softHyphen/>
        <w:t>creta — tão apreciada por Dom Bosco — à nossa disciplina religiosa.</w:t>
      </w:r>
    </w:p>
    <w:p w:rsidR="00217246" w:rsidRPr="0013756F" w:rsidRDefault="00217246" w:rsidP="00217246">
      <w:pPr>
        <w:pStyle w:val="Style1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</w:pPr>
    </w:p>
    <w:p w:rsidR="00217246" w:rsidRPr="0013756F" w:rsidRDefault="00217246" w:rsidP="00217246">
      <w:pPr>
        <w:pStyle w:val="Style1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</w:pPr>
      <w:r w:rsidRPr="0013756F">
        <w:rPr>
          <w:rStyle w:val="FontStyle15"/>
          <w:rFonts w:asciiTheme="minorHAnsi" w:hAnsiTheme="minorHAnsi"/>
          <w:sz w:val="24"/>
          <w:szCs w:val="24"/>
          <w:lang w:eastAsia="pt-PT"/>
        </w:rPr>
        <w:t>1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. </w:t>
      </w:r>
      <w:r w:rsidRPr="0013756F">
        <w:rPr>
          <w:rStyle w:val="FontStyle16"/>
          <w:rFonts w:asciiTheme="minorHAnsi" w:hAnsiTheme="minorHAnsi"/>
          <w:b/>
          <w:smallCaps w:val="0"/>
          <w:sz w:val="24"/>
          <w:szCs w:val="24"/>
          <w:lang w:eastAsia="pt-PT"/>
        </w:rPr>
        <w:t>Fidelidade à Igreja.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 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Como salesianos, vemos na I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greja, povo de Deus, a comunhão de todas as forças que trabalham para a salvação, seu centro de unidade e de animação. Em particular devemos ter veneração e adesão especial ao sucessor de Pedro, para com os Bispos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,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sincera caridade e obediência... Colaboramos sempre com a preo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softHyphen/>
        <w:t>cupação de que o Corpo de Cris</w:t>
      </w:r>
      <w:r w:rsid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to cresça; reconhecemos como su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premo superior o Sumo Pontífice; acolhemos com docilidade seu magistério e ajudamos os jovens e os fiéis a aceitar-lhe os ensinamentos (cf. Const. 44 e 128).</w:t>
      </w:r>
    </w:p>
    <w:p w:rsidR="00217246" w:rsidRPr="0013756F" w:rsidRDefault="00217246" w:rsidP="00217246">
      <w:pPr>
        <w:pStyle w:val="Style1"/>
        <w:widowControl/>
        <w:spacing w:after="60" w:line="276" w:lineRule="auto"/>
        <w:ind w:right="5" w:firstLine="284"/>
        <w:jc w:val="both"/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</w:pP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Esses dois artigos constitucionais fixam de maneira inequívoca um primeiro conteúdo da nossa disciplina reli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softHyphen/>
        <w:t xml:space="preserve">giosa. O Reitor-Mor iluminou-o de maneira autorizada e incisiva, ao encerrar a discussão sobre o segundo documento do CG21: 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Penso se deva recuperar um pressuposto vital e uma intuição global, digamos assim, de </w:t>
      </w:r>
      <w:r w:rsidRPr="0013756F">
        <w:rPr>
          <w:rStyle w:val="FontStyle16"/>
          <w:rFonts w:asciiTheme="minorHAnsi" w:hAnsiTheme="minorHAnsi"/>
          <w:i/>
          <w:smallCaps w:val="0"/>
          <w:sz w:val="24"/>
          <w:szCs w:val="24"/>
          <w:lang w:eastAsia="pt-PT"/>
        </w:rPr>
        <w:t>hermenêutica sale</w:t>
      </w:r>
      <w:r w:rsidRPr="0013756F">
        <w:rPr>
          <w:rStyle w:val="FontStyle16"/>
          <w:rFonts w:asciiTheme="minorHAnsi" w:hAnsiTheme="minorHAnsi"/>
          <w:i/>
          <w:smallCaps w:val="0"/>
          <w:sz w:val="24"/>
          <w:szCs w:val="24"/>
          <w:lang w:eastAsia="pt-PT"/>
        </w:rPr>
        <w:softHyphen/>
        <w:t>siana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, 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que precede e guia a capacidade crítica e a aná</w:t>
      </w:r>
      <w:r w:rsidR="0013756F"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lis</w:t>
      </w:r>
      <w:r w:rsid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e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reflexiva; é uma atitude de virtude, uma inclinação conatu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softHyphen/>
        <w:t>ral do nosso espírito peculiar, que comporta uma emblemá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softHyphen/>
        <w:t>tica experiência de fé no mistério de Pedro; ela foi vivida fortemente por Dom Bosco, e vimo-la arraigada permanente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softHyphen/>
        <w:t>mente na nossa tradição como uma das colunas da tríade espiritual do Salesiano: a Eucaristia como centro da família, o aspecto mariano da nossa espiritualidade apostólica, e o realismo eclesial de adesão sobrenatural consciente e ope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softHyphen/>
        <w:t>rosa ao Papa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(CG21 228).</w:t>
      </w:r>
    </w:p>
    <w:p w:rsidR="00217246" w:rsidRPr="0013756F" w:rsidRDefault="00217246" w:rsidP="00217246">
      <w:pPr>
        <w:pStyle w:val="Style1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</w:pP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Aludo apenas a alguns setores nos quais o nosso empe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softHyphen/>
        <w:t>nho de fidelidade à Igreja é hoje particularmente significa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softHyphen/>
        <w:t>tivo, como resulta de recentes documentos do Magistério.</w:t>
      </w:r>
    </w:p>
    <w:p w:rsidR="00217246" w:rsidRPr="0013756F" w:rsidRDefault="00217246" w:rsidP="00217246">
      <w:pPr>
        <w:pStyle w:val="Style1"/>
        <w:widowControl/>
        <w:spacing w:after="60" w:line="276" w:lineRule="auto"/>
        <w:ind w:right="10" w:firstLine="284"/>
        <w:jc w:val="both"/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</w:pP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Na sua primeira Encíclica, 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A3176">
        <w:rPr>
          <w:rStyle w:val="FontStyle15"/>
          <w:rFonts w:asciiTheme="minorHAnsi" w:hAnsiTheme="minorHAnsi"/>
          <w:b w:val="0"/>
          <w:i/>
          <w:sz w:val="24"/>
          <w:szCs w:val="24"/>
          <w:lang w:val="la-Latn" w:eastAsia="pt-PT"/>
        </w:rPr>
        <w:t>Redemptor hominis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, João Paulo II, após haver lembrado que 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é uma verdade essencial, não só doutrinal mas também existencial, que a Eucaristia constrói a Igreja, e constrói-a como autêntica comunidade do Povo de Deus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lastRenderedPageBreak/>
        <w:t xml:space="preserve">acrescenta: 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Se bem que seja verdade que a Eucaristia foi sempre e deve ser ainda agora a mais profunda revelação e celebração da fraternidade humana dos discípulos e confessores de Cristo, ela não pode se</w:t>
      </w:r>
      <w:r w:rsid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r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conside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softHyphen/>
        <w:t xml:space="preserve">rada simplesmente como uma </w:t>
      </w:r>
      <w:r w:rsidRPr="0013756F">
        <w:rPr>
          <w:rStyle w:val="FontStyle16"/>
          <w:rFonts w:asciiTheme="minorHAnsi" w:hAnsiTheme="minorHAnsi"/>
          <w:i/>
          <w:smallCaps w:val="0"/>
          <w:sz w:val="24"/>
          <w:szCs w:val="24"/>
          <w:lang w:eastAsia="pt-PT"/>
        </w:rPr>
        <w:t>ocasião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 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para se manifestar tal fraternidade. </w:t>
      </w:r>
      <w:r w:rsid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Ao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celebrar o Sacramento do Corpo e do Sangue do Senhor, é necessário respeitar a plena dimensão do mistério divino</w:t>
      </w:r>
      <w:r w:rsid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...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3F46B6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De aqui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deriva o dever de uma rigorosa observância das normas litúrgicas e de tudo aquilo que testemunha o culto comunitário rendido ao mesmo Deus, tanto mais que Ele, neste sinal sacramental, se nos entrega com confiança ilimitada, como se não tivesse em consideração a nossa fraqueza humana, a nossa indigni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softHyphen/>
        <w:t>dade, os nossos hábitos, a rotina ou até mesmo a possibili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softHyphen/>
        <w:t>dade de ultraje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(RH 20).</w:t>
      </w:r>
    </w:p>
    <w:p w:rsidR="00217246" w:rsidRPr="0013756F" w:rsidRDefault="00217246" w:rsidP="00217246">
      <w:pPr>
        <w:pStyle w:val="Style1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</w:pP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O convite do CG21 a renovar a nossa oração com 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a abertura para uma equilibrada espontaneidade e criatividade, quer pessoal, quer comunitária, para superar o perigo da rotina e para satisfazer o desejo de maior autenticidade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(n. 45) não pode evidentemente justificar 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improvisações, banalidades, leviandades, mas deve executar-se e estar de acordo com o dever da plena observância das normas litúr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softHyphen/>
        <w:t>gicas</w:t>
      </w:r>
      <w:r w:rsidR="003F46B6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a que nos incita o Papa.</w:t>
      </w:r>
    </w:p>
    <w:p w:rsidR="000904BB" w:rsidRDefault="00217246" w:rsidP="00217246">
      <w:pPr>
        <w:pStyle w:val="Style2"/>
        <w:widowControl/>
        <w:spacing w:after="60" w:line="276" w:lineRule="auto"/>
        <w:ind w:right="5" w:firstLine="284"/>
        <w:jc w:val="both"/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</w:pP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Na mesma Encíclica lembra-se ainda outro aspecto fundamental da ascese cristã: 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Na Igreja</w:t>
      </w:r>
      <w:r w:rsidR="003F46B6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...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deve estar viva a necessidade da penitência... Cristo, que convida ao ban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softHyphen/>
        <w:t xml:space="preserve">quete eucarístico, é sempre o mesmo Cristo que exorta </w:t>
      </w:r>
      <w:r w:rsidR="003F46B6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à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penitência, que repete o </w:t>
      </w:r>
      <w:r w:rsidR="003F46B6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‘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convertei-vos</w:t>
      </w:r>
      <w:r w:rsidR="003F46B6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’...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Nos últimos anos muito se fez para pôr em evidência — em conformidade, aliás, com a mais antiga tradição da Igreja — o aspecto comunitário da penitência e, sobretudo, do sacramento da 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Penitência na prática da Igreja. Estas iniciativas são úteis e servirão certamente para enriquecer a </w:t>
      </w:r>
      <w:r w:rsidR="003F46B6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práxis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 penit</w:t>
      </w:r>
      <w:r w:rsidR="003F46B6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encial da Igreja contemporânea.</w:t>
      </w:r>
      <w:r w:rsidR="000904BB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 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Não podemos esquecer, no entan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softHyphen/>
        <w:t>to, que a conversão é um ato interior de uma profundidade particular, no qual o homem não pode ser subst</w:t>
      </w:r>
      <w:r w:rsidR="000904BB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ituído pelos outros, não pode f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azer-se </w:t>
      </w:r>
      <w:r w:rsidRPr="000904BB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substituir</w:t>
      </w:r>
      <w:r w:rsidRPr="0013756F">
        <w:rPr>
          <w:rStyle w:val="FontStyle19"/>
          <w:rFonts w:asciiTheme="minorHAnsi" w:hAnsiTheme="minorHAnsi"/>
          <w:b w:val="0"/>
          <w:i w:val="0"/>
          <w:sz w:val="24"/>
          <w:szCs w:val="24"/>
          <w:lang w:eastAsia="pt-PT"/>
        </w:rPr>
        <w:t xml:space="preserve"> 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pela comunidade.</w:t>
      </w:r>
      <w:r w:rsidR="000904BB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..</w:t>
      </w:r>
    </w:p>
    <w:p w:rsidR="000904BB" w:rsidRDefault="00217246" w:rsidP="00217246">
      <w:pPr>
        <w:pStyle w:val="Style2"/>
        <w:widowControl/>
        <w:spacing w:after="60" w:line="276" w:lineRule="auto"/>
        <w:ind w:right="5" w:firstLine="284"/>
        <w:jc w:val="both"/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</w:pP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A Igreja, pois, ao observar fielmente a plurissecular prática do Sacramento da Penitência — a prática da confissão indi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softHyphen/>
        <w:t>vidual, unida ao ato pessoal de arrependimento e ao propó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softHyphen/>
        <w:t>sito de satisfação e emenda — defende o direito parti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softHyphen/>
        <w:t xml:space="preserve">cular da alma humana. É o direito a um encontro mais pessoal do homem com Cristo crucificado que perdoa, com Cristo que diz, por meio do ministro do sacramento da Reconciliação: </w:t>
      </w:r>
      <w:r w:rsidR="003F46B6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‘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São-te perdoados os teus pecados</w:t>
      </w:r>
      <w:r w:rsidR="003F46B6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’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; </w:t>
      </w:r>
      <w:r w:rsidR="003F46B6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‘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Vai e doravante não tornes a pecar</w:t>
      </w:r>
      <w:r w:rsidR="003F46B6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’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. Como é evidente, </w:t>
      </w:r>
      <w:r w:rsidR="000904BB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isso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 é ao mesmo tempo o direito do próprio Cristo em relação a todos e a cada um dos homens por Ele remidos. É o direito de </w:t>
      </w:r>
      <w:r w:rsidRPr="0013756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encontrar-se 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com cada um de nós naquele momento-chave da vida humana, que é o mo</w:t>
      </w:r>
      <w:r w:rsidR="000904BB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mento da conversão e do perdão.</w:t>
      </w:r>
    </w:p>
    <w:p w:rsidR="00217246" w:rsidRPr="0013756F" w:rsidRDefault="00217246" w:rsidP="00217246">
      <w:pPr>
        <w:pStyle w:val="Style2"/>
        <w:widowControl/>
        <w:spacing w:after="60" w:line="276" w:lineRule="auto"/>
        <w:ind w:right="5" w:firstLine="284"/>
        <w:jc w:val="both"/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</w:pP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A Igreja, ao manter o sacramento da Penitência, afirma expressamente a sua fé no mistério da Redenção, como reali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softHyphen/>
        <w:t xml:space="preserve">dade viva e vivificante, que corresponde à verdade interior do homem, à humana culpabilidade e também aos desejos da consciência humana. </w:t>
      </w:r>
      <w:r w:rsidR="003F46B6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‘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Bem-aventurados os que têm fome e sede de justiça, porque serão saciados</w:t>
      </w:r>
      <w:r w:rsidR="003F46B6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’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. O sacramento da Penitência é o meio para saciar o homem com aquela justiça que provém do mesmo Redentor</w:t>
      </w:r>
      <w:r w:rsidR="000904BB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...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 É certo que a Igreja do novo Advento, a Igreja que se prepara continuamente para a nova vinda do Senhor, tem de ser a Igreja da Eucaristia e 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lastRenderedPageBreak/>
        <w:t xml:space="preserve">da Penitência. Somente com este perfil espiritual da sua vitalidade e atividade, ela é a Igreja da missão divina, a Igreja </w:t>
      </w:r>
      <w:r w:rsidRPr="000904BB">
        <w:rPr>
          <w:rStyle w:val="FontStyle19"/>
          <w:rFonts w:asciiTheme="minorHAnsi" w:hAnsiTheme="minorHAnsi"/>
          <w:b w:val="0"/>
          <w:sz w:val="24"/>
          <w:szCs w:val="24"/>
          <w:lang w:val="la-Latn" w:eastAsia="pt-PT"/>
        </w:rPr>
        <w:t>in statu missionis</w:t>
      </w:r>
      <w:r w:rsidRPr="0013756F">
        <w:rPr>
          <w:rStyle w:val="FontStyle19"/>
          <w:rFonts w:asciiTheme="minorHAnsi" w:hAnsiTheme="minorHAnsi"/>
          <w:b w:val="0"/>
          <w:i w:val="0"/>
          <w:sz w:val="24"/>
          <w:szCs w:val="24"/>
          <w:lang w:eastAsia="pt-PT"/>
        </w:rPr>
        <w:t xml:space="preserve">, 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conforme nos foi revelado o rosto dela pelo II Concílio do Vaticano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”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 (RH 20).</w:t>
      </w:r>
    </w:p>
    <w:p w:rsidR="00217246" w:rsidRPr="0013756F" w:rsidRDefault="00217246" w:rsidP="00217246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</w:pP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Encontramos nessas palavras do Papa excepcional den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softHyphen/>
        <w:t xml:space="preserve">sidade de motivações para acolhermos a orientação prática do CG21: 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“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Cada Salesiano renove o seu empenho de fideli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softHyphen/>
        <w:t>dade ao sacramento da Reconciliação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”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 (n. 60) e para melhor colhermos o valor da </w:t>
      </w:r>
      <w:r w:rsidRPr="009B56EA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pedagogia da Penitência</w:t>
      </w:r>
      <w:r w:rsidRPr="0013756F">
        <w:rPr>
          <w:rStyle w:val="FontStyle19"/>
          <w:rFonts w:asciiTheme="minorHAnsi" w:hAnsiTheme="minorHAnsi"/>
          <w:b w:val="0"/>
          <w:i w:val="0"/>
          <w:sz w:val="24"/>
          <w:szCs w:val="24"/>
          <w:lang w:eastAsia="pt-PT"/>
        </w:rPr>
        <w:t xml:space="preserve"> 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característica de Dom Bosco, que garante 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“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a continuidade entre o estilo de aproximar-se do jovem, no mesmo processo educativo, 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e o que consegue estabelecer no momento sacramental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(CG21 93).</w:t>
      </w:r>
    </w:p>
    <w:p w:rsidR="00217246" w:rsidRPr="0013756F" w:rsidRDefault="00217246" w:rsidP="00217246">
      <w:pPr>
        <w:pStyle w:val="Style1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</w:pP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Sobre o tema da nossa fidelidade à Igreja merece ainda particular atenção o documento comum da S. Congregação para os Religiosos e Institutos Seculares e da S. Congregação para os Bispos 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B56EA">
        <w:rPr>
          <w:rStyle w:val="FontStyle15"/>
          <w:rFonts w:asciiTheme="minorHAnsi" w:hAnsiTheme="minorHAnsi"/>
          <w:b w:val="0"/>
          <w:i/>
          <w:sz w:val="24"/>
          <w:szCs w:val="24"/>
          <w:lang w:val="la-Latn" w:eastAsia="pt-PT"/>
        </w:rPr>
        <w:t>Mutuae relationes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. Após uma primeira parte de breve síntese doutrinal, são dadas diretrizes e normas, voltadas sobretudo para a prática. Não podemos ignorá-las nem </w:t>
      </w:r>
      <w:r w:rsidR="009B56EA"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as desatender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, dado que — como afirma o art. 33 das Constituições 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nossa missão realiza-se dentro e a serviço das Igrejas locais. Inserimo-nos, com um trabalho especializado, na pastoral de conjunto, que tem no Bispo seu primeiro responsável e nas diretrizes das Conferências Episcopais sua organização em esfera mais ampla. Uma das principais leis de nossa ação é, pois, colaborar com os diversos organismos de apostolado e de educação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217246" w:rsidRDefault="00217246" w:rsidP="00217246">
      <w:pPr>
        <w:pStyle w:val="Style1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</w:pP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Transcrevo do 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B56EA">
        <w:rPr>
          <w:rStyle w:val="FontStyle15"/>
          <w:rFonts w:asciiTheme="minorHAnsi" w:hAnsiTheme="minorHAnsi"/>
          <w:b w:val="0"/>
          <w:i/>
          <w:sz w:val="24"/>
          <w:szCs w:val="24"/>
          <w:lang w:val="la-Latn" w:eastAsia="pt-PT"/>
        </w:rPr>
        <w:t>Mutuae relationes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duas normas que me parecem mais pertinentes no contexto do nosso tema. 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Para que as relações entre os Bispos e os Superiores </w:t>
      </w:r>
      <w:r w:rsidR="009B56EA"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deem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dia a dia frutos mais abundantes, devem transcorrer sempre num atencioso respeito das pessoas e dos Institutos, na convicção de que os Religiosos devem dar testemunho de docilidade ao Magistério e de obediência aos Superiores, e na vontade recí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softHyphen/>
        <w:t>proca de não invadir os respectivos limites de competência.</w:t>
      </w:r>
      <w:r w:rsidR="009B56EA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Quanto aos Religiosos que exercem atividade apostólica fora das obras do próprio Instituto, é necessário resguardar a participação substancial na vida de comunidade e a fide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softHyphen/>
        <w:t>lidade às próprias Regras ou Constituições: os mesmos Bispos não omitam de urgir esta obrigação. Nenhum compromisso apostólico deve ser ocasião de defletir da própria vocação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(MR 45,46).</w:t>
      </w:r>
    </w:p>
    <w:p w:rsidR="009B56EA" w:rsidRPr="0013756F" w:rsidRDefault="009B56EA" w:rsidP="00217246">
      <w:pPr>
        <w:pStyle w:val="Style1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</w:pPr>
    </w:p>
    <w:p w:rsidR="00217246" w:rsidRPr="0013756F" w:rsidRDefault="00217246" w:rsidP="00217246">
      <w:pPr>
        <w:pStyle w:val="Style1"/>
        <w:widowControl/>
        <w:spacing w:after="60" w:line="276" w:lineRule="auto"/>
        <w:ind w:right="10" w:firstLine="284"/>
        <w:jc w:val="both"/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</w:pPr>
      <w:r w:rsidRPr="009B56EA">
        <w:rPr>
          <w:rStyle w:val="FontStyle15"/>
          <w:rFonts w:asciiTheme="minorHAnsi" w:hAnsiTheme="minorHAnsi"/>
          <w:sz w:val="24"/>
          <w:szCs w:val="24"/>
          <w:lang w:eastAsia="pt-PT"/>
        </w:rPr>
        <w:t>2.</w:t>
      </w:r>
      <w:r w:rsidRPr="009B56EA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9B56EA">
        <w:rPr>
          <w:rStyle w:val="FontStyle16"/>
          <w:rFonts w:asciiTheme="minorHAnsi" w:hAnsiTheme="minorHAnsi"/>
          <w:b/>
          <w:smallCaps w:val="0"/>
          <w:sz w:val="24"/>
          <w:szCs w:val="24"/>
          <w:lang w:eastAsia="pt-PT"/>
        </w:rPr>
        <w:t>As Constituições.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 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Rejeitando a </w:t>
      </w:r>
      <w:r w:rsidR="005F1710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acusação injustifi</w:t>
      </w:r>
      <w:r w:rsidR="005F1710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softHyphen/>
        <w:t>cada de juri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dicismo e superando uma difundida alergia a quanto possa aparecer 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normativo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, devemos convencer-nos de que o futuro da nossa existência religiosa está vinculado às Constituições, não como a um conjunto de receitas fáceis, mas como a um caminho que conduz ao Amor. Haveremos de adquirir um sentido vivo e autêntico das Constituições na medida em que as olharmos numa tríplice perspectiva, que nos faz perceber claramente o </w:t>
      </w:r>
      <w:r w:rsidR="005F1710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seu 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papel insubstituível.</w:t>
      </w:r>
    </w:p>
    <w:p w:rsidR="00217246" w:rsidRPr="0013756F" w:rsidRDefault="005F1710" w:rsidP="00217246">
      <w:pPr>
        <w:pStyle w:val="Style3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</w:pPr>
      <w:r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Em</w:t>
      </w:r>
      <w:r w:rsidR="00217246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 perspectiva </w:t>
      </w:r>
      <w:r w:rsidR="00217246" w:rsidRPr="005F1710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evangélica</w:t>
      </w:r>
      <w:r w:rsidR="00217246" w:rsidRPr="0013756F">
        <w:rPr>
          <w:rStyle w:val="FontStyle19"/>
          <w:rFonts w:asciiTheme="minorHAnsi" w:hAnsiTheme="minorHAnsi"/>
          <w:b w:val="0"/>
          <w:i w:val="0"/>
          <w:sz w:val="24"/>
          <w:szCs w:val="24"/>
          <w:lang w:eastAsia="pt-PT"/>
        </w:rPr>
        <w:t xml:space="preserve">, </w:t>
      </w:r>
      <w:r w:rsidR="00217246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as Constituições contêm uma </w:t>
      </w:r>
      <w:r w:rsidR="00217246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“</w:t>
      </w:r>
      <w:r w:rsidR="00217246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leitura salesiana do Evangelho</w:t>
      </w:r>
      <w:r w:rsidR="00217246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”</w:t>
      </w:r>
      <w:r w:rsidR="00217246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 da qual deriva uma maneira salesiana e um caminho seguro para vivê-lo: </w:t>
      </w:r>
      <w:r w:rsidR="00217246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“</w:t>
      </w:r>
      <w:r w:rsidR="00217246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Dóceis ao Espírito Santo e atentos aos sinais que Ele nos dá através dos acontecimentos, tomamos o Evangelho como regra supre</w:t>
      </w:r>
      <w:r w:rsidR="00217246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softHyphen/>
        <w:t xml:space="preserve">ma de vida, as Constituições </w:t>
      </w:r>
      <w:r w:rsidR="00217246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lastRenderedPageBreak/>
        <w:t>como caminho seguro</w:t>
      </w:r>
      <w:r w:rsidR="00217246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”</w:t>
      </w:r>
      <w:r w:rsidR="00217246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 (Const. 91). Constituem elas um instrumento específico para nós, a fim de interpretarmos retamente a vontade de Deus nos múltiplos sinais em que se manifesta, sinais que não são sempre de fácil e clara leitura (cf. CGE 630).</w:t>
      </w:r>
    </w:p>
    <w:p w:rsidR="00217246" w:rsidRPr="0013756F" w:rsidRDefault="00217246" w:rsidP="00217246">
      <w:pPr>
        <w:pStyle w:val="Style3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</w:pP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Em perspectiva </w:t>
      </w:r>
      <w:r w:rsidRPr="005F1710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carismática</w:t>
      </w:r>
      <w:r w:rsidRPr="0013756F">
        <w:rPr>
          <w:rStyle w:val="FontStyle19"/>
          <w:rFonts w:asciiTheme="minorHAnsi" w:hAnsiTheme="minorHAnsi"/>
          <w:b w:val="0"/>
          <w:i w:val="0"/>
          <w:sz w:val="24"/>
          <w:szCs w:val="24"/>
          <w:lang w:eastAsia="pt-PT"/>
        </w:rPr>
        <w:t xml:space="preserve">, 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as Constituições derivam de um dom do Espírito Santo que quis enriquecer a Igreja com o carisma de Dom Bosco Fundador. São, pois, o parâmetro da nossa identidade, enquanto delineiam com autori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softHyphen/>
        <w:t>dade e certeza a fisionomia própria da nossa vocação.</w:t>
      </w:r>
    </w:p>
    <w:p w:rsidR="00217246" w:rsidRPr="0013756F" w:rsidRDefault="00217246" w:rsidP="00217246">
      <w:pPr>
        <w:pStyle w:val="Style3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</w:pP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O Reitor-Mor, no seu discurso de encerramento do CG21, assim se exprimiu: 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“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(As Constituições) precedem em valor vocacional </w:t>
      </w:r>
      <w:r w:rsidRPr="0013756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 julgam as nossas multiformidade</w:t>
      </w:r>
      <w:r w:rsidR="000B4D2C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s; são u</w:t>
      </w:r>
      <w:r w:rsidRPr="0013756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ma 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Plataforma de unidade, que determina com precisão o espí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softHyphen/>
        <w:t>rito e os objetivos comuns e delimita o serviço tanto da autoridade como das iniciativas da criatividade. Somente a Santa Sé, o CG e o Reitor-Mor com o seu Conselho podem interpretar autenticamente as Constituições (cf. Const. 199); não seria, portanto, legítimo um pluralismo que se lhes ante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softHyphen/>
        <w:t>pusesse em valor vocacional ou quisesse manipulá-las neste ou naquele sentido, segundo a mentalidade mais em moda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”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 (CG21 581).</w:t>
      </w:r>
    </w:p>
    <w:p w:rsidR="00217246" w:rsidRPr="0013756F" w:rsidRDefault="00217246" w:rsidP="00217246">
      <w:pPr>
        <w:pStyle w:val="Style3"/>
        <w:widowControl/>
        <w:spacing w:after="60" w:line="276" w:lineRule="auto"/>
        <w:ind w:right="10" w:firstLine="284"/>
        <w:jc w:val="both"/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</w:pP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Em perspectiva </w:t>
      </w:r>
      <w:r w:rsidRPr="005F1710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eclesial</w:t>
      </w:r>
      <w:r w:rsidRPr="0013756F">
        <w:rPr>
          <w:rStyle w:val="FontStyle19"/>
          <w:rFonts w:asciiTheme="minorHAnsi" w:hAnsiTheme="minorHAnsi"/>
          <w:b w:val="0"/>
          <w:i w:val="0"/>
          <w:sz w:val="24"/>
          <w:szCs w:val="24"/>
          <w:lang w:eastAsia="pt-PT"/>
        </w:rPr>
        <w:t xml:space="preserve">, 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as Constituições indicam e de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softHyphen/>
        <w:t xml:space="preserve">fendem os componentes essenciais da nossa missão na Igreja. O projeto apostólico de Dom Bosco nasceu por iniciativa divina. 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“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A Igreja reconheceu a ação de Deus, sobretudo ao aprovar as nossas Constituições e ao canonizar o Fundador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”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 (Const. 1). As Igrejas locais nas quais trabalhamos esperam que nos insiramos vitalmente nelas para nelas tornar presente o testemunho próprio dos filhos de Dom Bosco: 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“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ser, em estilo salesiano, sinais e portadores do amor de Deus aos jovens, especialmente aos mais pobres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”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 (Const. 2).</w:t>
      </w:r>
    </w:p>
    <w:p w:rsidR="00217246" w:rsidRPr="0013756F" w:rsidRDefault="00217246" w:rsidP="00217246">
      <w:pPr>
        <w:pStyle w:val="Style3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</w:pP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Uma inserção que viesse a perder essa orientação seria deformação da nossa identidade e ao mesmo tempo empo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softHyphen/>
        <w:t xml:space="preserve">brecimento para a própria Igreja local. </w:t>
      </w:r>
    </w:p>
    <w:p w:rsidR="00217246" w:rsidRPr="0013756F" w:rsidRDefault="00217246" w:rsidP="00217246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</w:pP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Nessa tríplice perspectiva, o CG21 afirma: 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Viver as Constituições — para cada Salesiano — é um ato de fé em Jesus Cristo e no seu Evangelho, um empenho de fidelidade a uma vocação recebida como dom na Igreja...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(CG21 378).</w:t>
      </w:r>
    </w:p>
    <w:p w:rsidR="00217246" w:rsidRPr="0013756F" w:rsidRDefault="00217246" w:rsidP="00217246">
      <w:pPr>
        <w:pStyle w:val="Style1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</w:pP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Por ocasião do Centenário da aprovação das nossas Constituições, o P. Ricceri escreveu uma carta que é mais atual do que nunca: remeto a ela para uma síntese do pensa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softHyphen/>
        <w:t>mento de Dom Bosco e dos seus sucessores sobre a Regra (ACS 279, abril-junho de 1974).</w:t>
      </w:r>
    </w:p>
    <w:p w:rsidR="00B6244F" w:rsidRDefault="00217246" w:rsidP="00B6244F">
      <w:pPr>
        <w:pStyle w:val="Style1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</w:pP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Concluo aqui com as palavras de Dom Bosco: 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Se me amastes no passado, continuai a amar-me no futuro com a exata observância das nossas Constituições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(MB XVII 258).</w:t>
      </w:r>
    </w:p>
    <w:p w:rsidR="00B6244F" w:rsidRDefault="00B6244F" w:rsidP="00B6244F">
      <w:pPr>
        <w:pStyle w:val="Style1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</w:pPr>
    </w:p>
    <w:p w:rsidR="00B6244F" w:rsidRDefault="00B6244F" w:rsidP="00B6244F">
      <w:pPr>
        <w:pStyle w:val="Style1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</w:pPr>
      <w:r w:rsidRPr="00B6244F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3. </w:t>
      </w:r>
      <w:r w:rsidR="00217246" w:rsidRPr="00B6244F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Os </w:t>
      </w:r>
      <w:r w:rsidR="00217246" w:rsidRPr="00B6244F">
        <w:rPr>
          <w:rStyle w:val="FontStyle16"/>
          <w:rFonts w:asciiTheme="minorHAnsi" w:hAnsiTheme="minorHAnsi"/>
          <w:b/>
          <w:smallCaps w:val="0"/>
          <w:sz w:val="24"/>
          <w:szCs w:val="24"/>
          <w:lang w:eastAsia="pt-PT"/>
        </w:rPr>
        <w:t>Regulamentos gerais.</w:t>
      </w:r>
      <w:r w:rsidR="00217246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 </w:t>
      </w:r>
      <w:r w:rsidR="00217246"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É evidente que as Consti</w:t>
      </w:r>
      <w:r w:rsidR="00217246"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tuições não podem prever todas as situações e problemas que a vida, no seu dinamismo histórico, põe continuamente a um religioso e a uma comunidade. A esse dado de fato — dentro dos limites realistamente possíveis — costumam responder os Regulamentos gerais. Que eles entrem nos conteúdos da disciplina religiosa, deduz-se claramente do n. 381 do CG21: </w:t>
      </w:r>
      <w:r w:rsidR="00217246"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“</w:t>
      </w:r>
      <w:r w:rsidR="00217246"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Os Regulamentos Gerais</w:t>
      </w:r>
      <w:r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217246"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representam o conjunto das disposições que traduzem em normas adaptadas às situações mutáveis os elementos gerais da </w:t>
      </w:r>
      <w:r w:rsidR="00217246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Regra de vida. </w:t>
      </w:r>
      <w:r w:rsidR="00217246" w:rsidRPr="00B6244F">
        <w:rPr>
          <w:rStyle w:val="FontStyle15"/>
          <w:rFonts w:asciiTheme="minorHAnsi" w:hAnsiTheme="minorHAnsi"/>
          <w:b w:val="0"/>
          <w:i/>
          <w:sz w:val="24"/>
          <w:szCs w:val="24"/>
          <w:lang w:eastAsia="pt-PT"/>
        </w:rPr>
        <w:t xml:space="preserve">Eles </w:t>
      </w:r>
      <w:r w:rsidR="00217246" w:rsidRPr="00B6244F">
        <w:rPr>
          <w:rStyle w:val="FontStyle15"/>
          <w:rFonts w:asciiTheme="minorHAnsi" w:hAnsiTheme="minorHAnsi"/>
          <w:b w:val="0"/>
          <w:i/>
          <w:sz w:val="24"/>
          <w:szCs w:val="24"/>
          <w:lang w:eastAsia="pt-PT"/>
        </w:rPr>
        <w:lastRenderedPageBreak/>
        <w:t xml:space="preserve">contêm por isso </w:t>
      </w:r>
      <w:r w:rsidR="00217246" w:rsidRPr="00B6244F">
        <w:rPr>
          <w:rStyle w:val="FontStyle16"/>
          <w:rFonts w:asciiTheme="minorHAnsi" w:hAnsiTheme="minorHAnsi"/>
          <w:i/>
          <w:smallCaps w:val="0"/>
          <w:sz w:val="24"/>
          <w:szCs w:val="24"/>
          <w:lang w:eastAsia="pt-PT"/>
        </w:rPr>
        <w:t>as aplicações concre</w:t>
      </w:r>
      <w:r w:rsidR="00217246" w:rsidRPr="00B6244F">
        <w:rPr>
          <w:rStyle w:val="FontStyle16"/>
          <w:rFonts w:asciiTheme="minorHAnsi" w:hAnsiTheme="minorHAnsi"/>
          <w:i/>
          <w:smallCaps w:val="0"/>
          <w:sz w:val="24"/>
          <w:szCs w:val="24"/>
          <w:lang w:eastAsia="pt-PT"/>
        </w:rPr>
        <w:softHyphen/>
        <w:t xml:space="preserve">tas e práticas de interesse universal das Constituições, </w:t>
      </w:r>
      <w:r w:rsidRPr="00B6244F">
        <w:rPr>
          <w:rStyle w:val="FontStyle16"/>
          <w:rFonts w:asciiTheme="minorHAnsi" w:hAnsiTheme="minorHAnsi"/>
          <w:i/>
          <w:smallCaps w:val="0"/>
          <w:sz w:val="24"/>
          <w:szCs w:val="24"/>
          <w:lang w:eastAsia="pt-PT"/>
        </w:rPr>
        <w:t>válidas,</w:t>
      </w:r>
      <w:r w:rsidR="00217246" w:rsidRPr="00B6244F">
        <w:rPr>
          <w:rStyle w:val="FontStyle16"/>
          <w:rFonts w:asciiTheme="minorHAnsi" w:hAnsiTheme="minorHAnsi"/>
          <w:i/>
          <w:smallCaps w:val="0"/>
          <w:sz w:val="24"/>
          <w:szCs w:val="24"/>
          <w:lang w:eastAsia="pt-PT"/>
        </w:rPr>
        <w:t xml:space="preserve"> portanto</w:t>
      </w:r>
      <w:r w:rsidRPr="00B6244F">
        <w:rPr>
          <w:rStyle w:val="FontStyle16"/>
          <w:rFonts w:asciiTheme="minorHAnsi" w:hAnsiTheme="minorHAnsi"/>
          <w:i/>
          <w:smallCaps w:val="0"/>
          <w:sz w:val="24"/>
          <w:szCs w:val="24"/>
          <w:lang w:eastAsia="pt-PT"/>
        </w:rPr>
        <w:t>,</w:t>
      </w:r>
      <w:r w:rsidR="00217246" w:rsidRPr="00B6244F">
        <w:rPr>
          <w:rStyle w:val="FontStyle16"/>
          <w:rFonts w:asciiTheme="minorHAnsi" w:hAnsiTheme="minorHAnsi"/>
          <w:i/>
          <w:smallCaps w:val="0"/>
          <w:sz w:val="24"/>
          <w:szCs w:val="24"/>
          <w:lang w:eastAsia="pt-PT"/>
        </w:rPr>
        <w:t xml:space="preserve"> para serem praticadas em toda a Congregação... </w:t>
      </w:r>
      <w:r w:rsidR="00217246"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Do ponto de vista jurídico os Regulamentos formam com as Constituições um único corpo vinculatório, enquanto parti</w:t>
      </w:r>
      <w:r w:rsidR="00217246"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softHyphen/>
        <w:t>cipam da mesma característica de lei, embora pela matéria que contêm ou pela vontade explícita do legislador possam ter um caráter obrigatório diverso</w:t>
      </w:r>
      <w:r w:rsidR="00217246"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”</w:t>
      </w:r>
      <w:r w:rsidR="00217246"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(CG21 381).</w:t>
      </w:r>
    </w:p>
    <w:p w:rsidR="00B6244F" w:rsidRDefault="00B6244F" w:rsidP="00B6244F">
      <w:pPr>
        <w:pStyle w:val="Style1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</w:pPr>
    </w:p>
    <w:p w:rsidR="00217246" w:rsidRPr="00B6244F" w:rsidRDefault="00EE3D1D" w:rsidP="00B6244F">
      <w:pPr>
        <w:pStyle w:val="Style1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</w:pPr>
      <w:r>
        <w:rPr>
          <w:rStyle w:val="FontStyle15"/>
          <w:rFonts w:asciiTheme="minorHAnsi" w:hAnsiTheme="minorHAnsi"/>
          <w:sz w:val="24"/>
          <w:szCs w:val="24"/>
          <w:lang w:eastAsia="pt-PT"/>
        </w:rPr>
        <w:t>4</w:t>
      </w:r>
      <w:r w:rsidR="00B6244F" w:rsidRPr="00B6244F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. </w:t>
      </w:r>
      <w:r w:rsidR="00217246" w:rsidRPr="00B6244F">
        <w:rPr>
          <w:rStyle w:val="FontStyle16"/>
          <w:rFonts w:asciiTheme="minorHAnsi" w:hAnsiTheme="minorHAnsi"/>
          <w:b/>
          <w:smallCaps w:val="0"/>
          <w:sz w:val="24"/>
          <w:szCs w:val="24"/>
          <w:lang w:eastAsia="pt-PT"/>
        </w:rPr>
        <w:t>As decisões dos Superiores</w:t>
      </w:r>
      <w:r w:rsidR="00217246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 </w:t>
      </w:r>
      <w:r w:rsidR="00217246" w:rsidRPr="00EE3D1D">
        <w:rPr>
          <w:rStyle w:val="FontStyle16"/>
          <w:rFonts w:asciiTheme="minorHAnsi" w:hAnsiTheme="minorHAnsi"/>
          <w:i/>
          <w:smallCaps w:val="0"/>
          <w:sz w:val="24"/>
          <w:szCs w:val="24"/>
          <w:lang w:eastAsia="pt-PT"/>
        </w:rPr>
        <w:t>nas respectivas esferas de competência.</w:t>
      </w:r>
      <w:r w:rsidR="00217246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 </w:t>
      </w:r>
      <w:r w:rsidR="00217246"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É o último conteúdo da disciplina religiosa a que desejo aludir. Dom Bosco quis uma Congregação na qual cada um estivesse </w:t>
      </w:r>
      <w:r w:rsidR="00217246"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“</w:t>
      </w:r>
      <w:r w:rsidR="00217246"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disposto a fazer grandes sacrifí</w:t>
      </w:r>
      <w:r w:rsidR="00217246"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softHyphen/>
        <w:t>cios</w:t>
      </w:r>
      <w:r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...</w:t>
      </w:r>
      <w:r w:rsidR="00217246"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não de saúde, nem de macerações e penitências, nem de abstinência extraordinárias na alimentação, mas de von</w:t>
      </w:r>
      <w:r w:rsidR="00217246"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softHyphen/>
        <w:t>tade</w:t>
      </w:r>
      <w:r w:rsidR="00217246"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”</w:t>
      </w:r>
      <w:r w:rsidR="00217246"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(MB VII 47: discurso de Dom Bosco aos primeiros colaboradores).</w:t>
      </w:r>
    </w:p>
    <w:p w:rsidR="00217246" w:rsidRPr="0013756F" w:rsidRDefault="00217246" w:rsidP="00217246">
      <w:pPr>
        <w:pStyle w:val="Style3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</w:pP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Por outra parte escreve o P. Caviglia: 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“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Sei que posso afirmar que Dom Bosco, embora exigisse uma disciplina amorosa de cristão e de religioso, respeitou — no máximo grau com ela compatível — a vontade dos seus e das suas ideias, deixando, diria, muito e muito espaço ao redor de cada pessoa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”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 (</w:t>
      </w:r>
      <w:r w:rsidR="00EE3D1D">
        <w:rPr>
          <w:rStyle w:val="FontStyle16"/>
          <w:rFonts w:asciiTheme="minorHAnsi" w:hAnsiTheme="minorHAnsi"/>
          <w:i/>
          <w:smallCaps w:val="0"/>
          <w:sz w:val="24"/>
          <w:szCs w:val="24"/>
          <w:lang w:eastAsia="pt-PT"/>
        </w:rPr>
        <w:t>Don Bosco,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 p. 169 e 25).</w:t>
      </w:r>
    </w:p>
    <w:p w:rsidR="00217246" w:rsidRPr="0013756F" w:rsidRDefault="00217246" w:rsidP="00217246">
      <w:pPr>
        <w:pStyle w:val="Style3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</w:pP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O CGE no documento 12 delineou a renovação da obe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softHyphen/>
        <w:t>diência salesiana hoje na base das indicações conciliares, em resposta aos sinais dos tempos e na linha do pensamento e maneira de fazer de Dom Bosco. Não faltaram, porém, interpretações tendenciosas, deduções arbitrárias, incerte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softHyphen/>
        <w:t>zas sobre algumas formulações daquele documento e de alguns relativos artigos constituc</w:t>
      </w:r>
      <w:r w:rsidR="00EE3D1D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io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nais e outras deficiências de natureza prática.</w:t>
      </w:r>
    </w:p>
    <w:p w:rsidR="00217246" w:rsidRPr="0013756F" w:rsidRDefault="00217246" w:rsidP="00217246">
      <w:pPr>
        <w:pStyle w:val="Style3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</w:pP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No seu trabalho de verificação, o CG21, ao tratar da obediência, refere-se à Relação do Reitor-Mor, P. Ricceri: 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“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Há nos Irmãos grande disponibilidade: a enorme maioria dos salesianos, mesmo em casos de obediências que por vezes se tornam </w:t>
      </w:r>
      <w:r w:rsidR="00CB72E3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heroicas...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, demonstra uma disponibilidade edificante, feita de amor e de fé. Aproveito a ocasião para exprimir a esses generosos Irmãos toda a gratidão da Con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softHyphen/>
        <w:t>gregação. Enquanto houver homens assim nas nossas filei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softHyphen/>
        <w:t>ras, podemos olhar para o futuro com esperança e confiança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”</w:t>
      </w:r>
      <w:r w:rsidR="00CB72E3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 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(RRM 122).</w:t>
      </w:r>
    </w:p>
    <w:p w:rsidR="00217246" w:rsidRPr="0013756F" w:rsidRDefault="00CB72E3" w:rsidP="00217246">
      <w:pPr>
        <w:pStyle w:val="Style3"/>
        <w:widowControl/>
        <w:spacing w:after="60" w:line="276" w:lineRule="auto"/>
        <w:ind w:right="10" w:firstLine="284"/>
        <w:jc w:val="both"/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</w:pP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O Capítulo, todavia,</w:t>
      </w:r>
      <w:r w:rsidR="00217246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 reconhece que </w:t>
      </w:r>
      <w:r w:rsidR="00217246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“</w:t>
      </w:r>
      <w:r w:rsidR="00217246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há também 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deficiên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softHyphen/>
        <w:t>cias:</w:t>
      </w:r>
      <w:r w:rsidR="00217246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 falhas e desvios que se encontram mais no plano da prática do que no das ideias. Observa-se, de fato, certa insensibilidade para com a solidariedade operativa, a tendên</w:t>
      </w:r>
      <w:r w:rsidR="00217246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softHyphen/>
        <w:t>cia desorientadora de trabalhar sozinho e de acordo com linhas individualistas, a sensação de que o agir em comunida</w:t>
      </w:r>
      <w:r w:rsidR="00217246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softHyphen/>
        <w:t xml:space="preserve">de seja </w:t>
      </w:r>
      <w:r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um freio e um empecilho. Releva-</w:t>
      </w:r>
      <w:r w:rsidR="00217246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se também a incom</w:t>
      </w:r>
      <w:r w:rsidR="00217246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softHyphen/>
        <w:t>preensão da mesma natureza evangélica da autoridade e de seus encargos na comunhão fraterna. A credibilidade do testemunho requer que se viva a substância da fé como obediência a Deus e participação pessoal da morte e vida de Cristo, e se reconheça a urgência das mediações para se chegar até Ele: a mediação da Igreja, dos homens, da frater</w:t>
      </w:r>
      <w:r w:rsidR="00217246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softHyphen/>
        <w:t>nidade. E isto no espírito e nas formas renovadas do relacionamento da vida comunitária e d</w:t>
      </w:r>
      <w:r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e obediência, no diálogo, na cor</w:t>
      </w:r>
      <w:r w:rsidR="00217246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responsabilidade e na colaboração em todos os níveis</w:t>
      </w:r>
      <w:r w:rsidR="00217246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”</w:t>
      </w:r>
      <w:r w:rsidR="00217246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 (CG21 41).</w:t>
      </w:r>
    </w:p>
    <w:p w:rsidR="00217246" w:rsidRPr="0013756F" w:rsidRDefault="00217246" w:rsidP="00217246">
      <w:pPr>
        <w:pStyle w:val="Style1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lastRenderedPageBreak/>
        <w:t xml:space="preserve">Tendo em conta tal situação, o Capítulo Geral julgou oportuno repetir e esclarecer quanto já havia dito o CGE sobre a obediência religiosa hoje. Fê-lo em duas ocasiões. Primeiro no documento fundamental 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Os Salesianos evan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softHyphen/>
        <w:t>gelizadores dos jovens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, quando especifica o papel do diretor na animação da comunidade para a evangelização, estabele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softHyphen/>
        <w:t>cendo também uma ordem de prioridades nas funções confiadas ao Diretor: servidor da unidade e guarda da iden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softHyphen/>
        <w:t>tidade salesiana; guia pastoral da missão salesiana, exercendo o tríplice ministério de mestre da Palavra, santificador através dos Sacramentos e coordenador da atividade apostó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softHyphen/>
        <w:t>lica; orientador dos empenhos de educação humana confia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dos </w:t>
      </w:r>
      <w:r w:rsidRPr="0013756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à 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sua comunidade no setor pedagógico e escolar, cultural, social e associativo; primeiro responsável pela gestão global da obra (economia, estrutura, disciplina, relações públicas, construções) (cf. CG21 52). Para tais tarefas 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possui sem dúvida verdadeira autoridade religiosa em rela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softHyphen/>
        <w:t>ção a todos os seus irmãos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3756F">
        <w:rPr>
          <w:rStyle w:val="FontStyle18"/>
          <w:rFonts w:asciiTheme="minorHAnsi" w:hAnsiTheme="minorHAnsi"/>
          <w:sz w:val="24"/>
          <w:szCs w:val="24"/>
          <w:lang w:eastAsia="pt-PT"/>
        </w:rPr>
        <w:t>(CG21 54).</w:t>
      </w:r>
    </w:p>
    <w:p w:rsidR="00217246" w:rsidRPr="0013756F" w:rsidRDefault="00217246" w:rsidP="00217246">
      <w:pPr>
        <w:pStyle w:val="Style1"/>
        <w:widowControl/>
        <w:spacing w:after="60" w:line="276" w:lineRule="auto"/>
        <w:ind w:right="14" w:firstLine="284"/>
        <w:jc w:val="both"/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</w:pP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Por sua parte, cada Irmão demonstrará concretamente o seu desejo de 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agir em comum, 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participando ativamente e de acordo com sua função nas iniciativas propostas para a animação</w:t>
      </w:r>
      <w:r w:rsidR="004A1919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comunitária, em espírito de cor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responsabilidade, superando atitudes de absenteísmo e passividade. É a parti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softHyphen/>
        <w:t>cipação ati</w:t>
      </w:r>
      <w:r w:rsidR="004A1919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va e a cor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responsabilidade de todos que assegu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softHyphen/>
        <w:t xml:space="preserve">ram uma animação orgânica à comunidade, para que possa maturar unida o 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projeto de vida professado. 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No caso em que, mesmo depois de um diálogo franco e paciente, persis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softHyphen/>
        <w:t>tissem contrastes entre pontos de vista pessoais e as decisões do Superior, o Irmão aceitará a obediência com a disposição de homem adulto na fé, recordando o exemplo de Cristo obediente por causa do Reino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(CG21 57).</w:t>
      </w:r>
    </w:p>
    <w:p w:rsidR="00217246" w:rsidRPr="0013756F" w:rsidRDefault="00217246" w:rsidP="00217246">
      <w:pPr>
        <w:pStyle w:val="Style1"/>
        <w:widowControl/>
        <w:spacing w:after="60" w:line="276" w:lineRule="auto"/>
        <w:ind w:right="19" w:firstLine="284"/>
        <w:jc w:val="both"/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</w:pP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Essas orientações levaram o Capítulo, em outra ocasião, a reformular o artigo 94 das Constituições (CG21 392), a fim de melhor salientar, tanto a importância da co</w:t>
      </w:r>
      <w:r w:rsidR="004A1919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r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responsabili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dade, quanto o serviço da autoridade. 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Isso — comentava o Reitor-Mor no discurso de encerramento — nos ajudará a lembrar que não fizemos o voto de obediência </w:t>
      </w:r>
      <w:r w:rsidRPr="0013756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à 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Comunidade, mas ao Superior, ao qual nos submetemos em espírito de fé</w:t>
      </w:r>
      <w:r w:rsidR="004A1919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13756F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(CG21 580).</w:t>
      </w:r>
    </w:p>
    <w:p w:rsidR="00217246" w:rsidRPr="0013756F" w:rsidRDefault="00217246" w:rsidP="00217246">
      <w:pPr>
        <w:pStyle w:val="Style3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</w:pP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O que aqui se diz do Diretor, parece-me óbvio se deva aplicar analogamente ao papel do Inspetor em relação à Comunidade Inspetorial.</w:t>
      </w:r>
    </w:p>
    <w:p w:rsidR="00217246" w:rsidRPr="0013756F" w:rsidRDefault="00217246" w:rsidP="00217246">
      <w:pPr>
        <w:pStyle w:val="Style3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</w:pP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A nível de toda a Congregação baste citar dois pensa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softHyphen/>
        <w:t xml:space="preserve">mentos fundamentais de Dom Bosco. No seu testamento espiritual lemos: 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“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O vosso Reitor já não vive, mas será eleito outro que cuidará de vós e da vossa eterna salvação. Ouvi-o, amai-o, obedecei-lhe, rezai por ele, como fizestes para comigo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”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. Numa importante conferência aos Diretores, após a apresentação do primeiro texto das Constituições, assim se exprimia: Colaborem todos com o Reitor-Mor, apoiem-no, ajudem-no de todas as maneiras, reúnam-se todos ao seu redor como um centro único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”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, e logo acrescenta: 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“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O Reitor--Mor tem as Regras; delas jamais se afaste, de outra sorte o centro não será mais </w:t>
      </w:r>
      <w:r w:rsidR="004A1919"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único,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 mas dúplice, isto é, o centro das Regras e o da sua vontade. É preciso, ao contrário, que Regras e Reitor-Mor sejam como a mesma coisa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”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 (MB XII 81).</w:t>
      </w:r>
    </w:p>
    <w:p w:rsidR="00770E82" w:rsidRPr="0013756F" w:rsidRDefault="00217246" w:rsidP="004A1919">
      <w:pPr>
        <w:pStyle w:val="Style3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</w:pP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lastRenderedPageBreak/>
        <w:t xml:space="preserve">Dom Bosco demonstra assim verdadeira 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“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paixão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>”</w:t>
      </w:r>
      <w:r w:rsidRPr="0013756F">
        <w:rPr>
          <w:rStyle w:val="FontStyle16"/>
          <w:rFonts w:asciiTheme="minorHAnsi" w:hAnsiTheme="minorHAnsi"/>
          <w:smallCaps w:val="0"/>
          <w:sz w:val="24"/>
          <w:szCs w:val="24"/>
          <w:lang w:eastAsia="pt-PT"/>
        </w:rPr>
        <w:t xml:space="preserve"> pela unidade: entre o seu carisma de Fundador, o Reitor-Mor e as Constituições ele estabelece uma identificação que garante um centro vital de unidade para toda a Família Salesiana.</w:t>
      </w:r>
    </w:p>
    <w:sectPr w:rsidR="00770E82" w:rsidRPr="0013756F" w:rsidSect="003C4E01">
      <w:footerReference w:type="default" r:id="rId8"/>
      <w:pgSz w:w="11907" w:h="16840" w:code="9"/>
      <w:pgMar w:top="1134" w:right="170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5CE" w:rsidRDefault="005D15CE">
      <w:r>
        <w:separator/>
      </w:r>
    </w:p>
  </w:endnote>
  <w:endnote w:type="continuationSeparator" w:id="0">
    <w:p w:rsidR="005D15CE" w:rsidRDefault="005D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995069"/>
      <w:docPartObj>
        <w:docPartGallery w:val="Page Numbers (Bottom of Page)"/>
        <w:docPartUnique/>
      </w:docPartObj>
    </w:sdtPr>
    <w:sdtEndPr/>
    <w:sdtContent>
      <w:p w:rsidR="00280B20" w:rsidRDefault="00280B2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176">
          <w:rPr>
            <w:noProof/>
          </w:rPr>
          <w:t>14</w:t>
        </w:r>
        <w:r>
          <w:fldChar w:fldCharType="end"/>
        </w:r>
      </w:p>
    </w:sdtContent>
  </w:sdt>
  <w:p w:rsidR="00280B20" w:rsidRDefault="00280B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5CE" w:rsidRDefault="005D15CE">
      <w:r>
        <w:separator/>
      </w:r>
    </w:p>
  </w:footnote>
  <w:footnote w:type="continuationSeparator" w:id="0">
    <w:p w:rsidR="005D15CE" w:rsidRDefault="005D1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9E44382"/>
    <w:lvl w:ilvl="0">
      <w:numFmt w:val="bullet"/>
      <w:lvlText w:val="*"/>
      <w:lvlJc w:val="left"/>
    </w:lvl>
  </w:abstractNum>
  <w:abstractNum w:abstractNumId="1" w15:restartNumberingAfterBreak="0">
    <w:nsid w:val="16DE76EC"/>
    <w:multiLevelType w:val="singleLevel"/>
    <w:tmpl w:val="2A34941C"/>
    <w:lvl w:ilvl="0">
      <w:start w:val="3"/>
      <w:numFmt w:val="decimal"/>
      <w:lvlText w:val="%1."/>
      <w:legacy w:legacy="1" w:legacySpace="0" w:legacyIndent="418"/>
      <w:lvlJc w:val="left"/>
      <w:rPr>
        <w:rFonts w:ascii="Angsana New" w:hAnsi="Angsana New" w:cs="Angsana New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Angsana New" w:hAnsi="Angsana New" w:cs="Angsana New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0F"/>
    <w:rsid w:val="00021077"/>
    <w:rsid w:val="000904BB"/>
    <w:rsid w:val="000B2185"/>
    <w:rsid w:val="000B4D2C"/>
    <w:rsid w:val="0013756F"/>
    <w:rsid w:val="001D2DB8"/>
    <w:rsid w:val="001F7B0F"/>
    <w:rsid w:val="00217246"/>
    <w:rsid w:val="002611C4"/>
    <w:rsid w:val="00280B20"/>
    <w:rsid w:val="003C4E01"/>
    <w:rsid w:val="003F46B6"/>
    <w:rsid w:val="004A1919"/>
    <w:rsid w:val="00505B11"/>
    <w:rsid w:val="00514200"/>
    <w:rsid w:val="005533FA"/>
    <w:rsid w:val="005741E5"/>
    <w:rsid w:val="005C2989"/>
    <w:rsid w:val="005D15CE"/>
    <w:rsid w:val="005F1710"/>
    <w:rsid w:val="006518DC"/>
    <w:rsid w:val="00670C9B"/>
    <w:rsid w:val="006B1A28"/>
    <w:rsid w:val="006B5FBD"/>
    <w:rsid w:val="006C2709"/>
    <w:rsid w:val="00770E82"/>
    <w:rsid w:val="00772D82"/>
    <w:rsid w:val="007C2D7A"/>
    <w:rsid w:val="0093485B"/>
    <w:rsid w:val="009A748C"/>
    <w:rsid w:val="009B56EA"/>
    <w:rsid w:val="009C6E45"/>
    <w:rsid w:val="00AA3176"/>
    <w:rsid w:val="00B30A94"/>
    <w:rsid w:val="00B448E1"/>
    <w:rsid w:val="00B61244"/>
    <w:rsid w:val="00B6244F"/>
    <w:rsid w:val="00CB72E3"/>
    <w:rsid w:val="00CC2494"/>
    <w:rsid w:val="00D579A9"/>
    <w:rsid w:val="00EE3D1D"/>
    <w:rsid w:val="00EF317E"/>
    <w:rsid w:val="00F6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EF06AB-9DED-4C0B-8CBE-DEAAA210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15" w:lineRule="exact"/>
      <w:ind w:firstLine="427"/>
      <w:jc w:val="both"/>
    </w:pPr>
  </w:style>
  <w:style w:type="paragraph" w:customStyle="1" w:styleId="Style5">
    <w:name w:val="Style5"/>
    <w:basedOn w:val="Normal"/>
    <w:uiPriority w:val="99"/>
    <w:pPr>
      <w:spacing w:line="228" w:lineRule="exact"/>
      <w:jc w:val="both"/>
    </w:pPr>
  </w:style>
  <w:style w:type="paragraph" w:customStyle="1" w:styleId="Style6">
    <w:name w:val="Style6"/>
    <w:basedOn w:val="Normal"/>
    <w:uiPriority w:val="99"/>
    <w:pPr>
      <w:spacing w:line="218" w:lineRule="exact"/>
      <w:ind w:firstLine="446"/>
      <w:jc w:val="both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spacing w:line="211" w:lineRule="exact"/>
    </w:pPr>
  </w:style>
  <w:style w:type="paragraph" w:customStyle="1" w:styleId="Style9">
    <w:name w:val="Style9"/>
    <w:basedOn w:val="Normal"/>
    <w:uiPriority w:val="99"/>
  </w:style>
  <w:style w:type="character" w:customStyle="1" w:styleId="FontStyle11">
    <w:name w:val="Font Style11"/>
    <w:basedOn w:val="Fontepargpadro"/>
    <w:uiPriority w:val="99"/>
    <w:rPr>
      <w:rFonts w:ascii="Segoe UI" w:hAnsi="Segoe UI" w:cs="Segoe UI"/>
      <w:sz w:val="22"/>
      <w:szCs w:val="22"/>
    </w:rPr>
  </w:style>
  <w:style w:type="character" w:customStyle="1" w:styleId="FontStyle12">
    <w:name w:val="Font Style12"/>
    <w:basedOn w:val="Fontepargpadro"/>
    <w:uiPriority w:val="99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13">
    <w:name w:val="Font Style13"/>
    <w:basedOn w:val="Fontepargpadro"/>
    <w:uiPriority w:val="99"/>
    <w:rPr>
      <w:rFonts w:ascii="Bookman Old Style" w:hAnsi="Bookman Old Style" w:cs="Bookman Old Style"/>
      <w:sz w:val="18"/>
      <w:szCs w:val="18"/>
    </w:rPr>
  </w:style>
  <w:style w:type="character" w:customStyle="1" w:styleId="FontStyle14">
    <w:name w:val="Font Style14"/>
    <w:basedOn w:val="Fontepargpadro"/>
    <w:uiPriority w:val="99"/>
    <w:rPr>
      <w:rFonts w:ascii="Bookman Old Style" w:hAnsi="Bookman Old Style" w:cs="Bookman Old Style"/>
      <w:sz w:val="18"/>
      <w:szCs w:val="18"/>
    </w:rPr>
  </w:style>
  <w:style w:type="character" w:customStyle="1" w:styleId="FontStyle15">
    <w:name w:val="Font Style15"/>
    <w:basedOn w:val="Fontepargpadro"/>
    <w:uiPriority w:val="99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6">
    <w:name w:val="Font Style16"/>
    <w:basedOn w:val="Fontepargpadro"/>
    <w:uiPriority w:val="99"/>
    <w:rPr>
      <w:rFonts w:ascii="Angsana New" w:hAnsi="Angsana New" w:cs="Angsana New"/>
      <w:smallCaps/>
      <w:sz w:val="30"/>
      <w:szCs w:val="30"/>
    </w:rPr>
  </w:style>
  <w:style w:type="character" w:styleId="Hyperlink">
    <w:name w:val="Hyperlink"/>
    <w:basedOn w:val="Fontepargpadro"/>
    <w:uiPriority w:val="99"/>
    <w:rPr>
      <w:color w:val="0066CC"/>
      <w:u w:val="single"/>
    </w:rPr>
  </w:style>
  <w:style w:type="character" w:customStyle="1" w:styleId="FontStyle21">
    <w:name w:val="Font Style21"/>
    <w:basedOn w:val="Fontepargpadro"/>
    <w:uiPriority w:val="99"/>
    <w:rsid w:val="003C4E01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22">
    <w:name w:val="Font Style22"/>
    <w:basedOn w:val="Fontepargpadro"/>
    <w:uiPriority w:val="99"/>
    <w:rsid w:val="003C4E01"/>
    <w:rPr>
      <w:rFonts w:ascii="Angsana New" w:hAnsi="Angsana New" w:cs="Angsana New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3C4E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4E01"/>
    <w:rPr>
      <w:rFonts w:hAnsi="Segoe UI" w:cs="Segoe UI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C4E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E01"/>
    <w:rPr>
      <w:rFonts w:hAnsi="Segoe UI" w:cs="Segoe UI"/>
      <w:sz w:val="24"/>
      <w:szCs w:val="24"/>
    </w:rPr>
  </w:style>
  <w:style w:type="paragraph" w:customStyle="1" w:styleId="Style10">
    <w:name w:val="Style10"/>
    <w:basedOn w:val="Normal"/>
    <w:uiPriority w:val="99"/>
    <w:rsid w:val="00217246"/>
    <w:rPr>
      <w:rFonts w:ascii="Angsana New" w:hAnsi="Angsana New" w:cs="Times New Roman"/>
    </w:rPr>
  </w:style>
  <w:style w:type="paragraph" w:customStyle="1" w:styleId="Style11">
    <w:name w:val="Style11"/>
    <w:basedOn w:val="Normal"/>
    <w:uiPriority w:val="99"/>
    <w:rsid w:val="00217246"/>
    <w:pPr>
      <w:spacing w:line="222" w:lineRule="exact"/>
      <w:ind w:firstLine="427"/>
      <w:jc w:val="both"/>
    </w:pPr>
    <w:rPr>
      <w:rFonts w:ascii="Angsana New" w:hAnsi="Angsana New" w:cs="Times New Roman"/>
    </w:rPr>
  </w:style>
  <w:style w:type="character" w:customStyle="1" w:styleId="FontStyle18">
    <w:name w:val="Font Style18"/>
    <w:basedOn w:val="Fontepargpadro"/>
    <w:uiPriority w:val="99"/>
    <w:rsid w:val="00217246"/>
    <w:rPr>
      <w:rFonts w:ascii="Bookman Old Style" w:hAnsi="Bookman Old Style" w:cs="Bookman Old Style"/>
      <w:sz w:val="16"/>
      <w:szCs w:val="16"/>
    </w:rPr>
  </w:style>
  <w:style w:type="character" w:customStyle="1" w:styleId="FontStyle19">
    <w:name w:val="Font Style19"/>
    <w:basedOn w:val="Fontepargpadro"/>
    <w:uiPriority w:val="99"/>
    <w:rsid w:val="00217246"/>
    <w:rPr>
      <w:rFonts w:ascii="Angsana New" w:hAnsi="Angsana New" w:cs="Angsana New"/>
      <w:b/>
      <w:bCs/>
      <w:i/>
      <w:iCs/>
      <w:sz w:val="26"/>
      <w:szCs w:val="26"/>
    </w:rPr>
  </w:style>
  <w:style w:type="character" w:customStyle="1" w:styleId="FontStyle20">
    <w:name w:val="Font Style20"/>
    <w:basedOn w:val="Fontepargpadro"/>
    <w:uiPriority w:val="99"/>
    <w:rsid w:val="00217246"/>
    <w:rPr>
      <w:rFonts w:ascii="Angsana New" w:hAnsi="Angsana New" w:cs="Angsana New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14</Pages>
  <Words>5749</Words>
  <Characters>31050</Characters>
  <Application>Microsoft Office Word</Application>
  <DocSecurity>0</DocSecurity>
  <Lines>258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11</cp:revision>
  <dcterms:created xsi:type="dcterms:W3CDTF">2016-02-14T12:15:00Z</dcterms:created>
  <dcterms:modified xsi:type="dcterms:W3CDTF">2016-02-15T13:02:00Z</dcterms:modified>
</cp:coreProperties>
</file>